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D669D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A7807">
        <w:rPr>
          <w:sz w:val="32"/>
          <w:szCs w:val="32"/>
        </w:rPr>
        <w:t>27</w:t>
      </w:r>
      <w:r w:rsidR="00F13C68">
        <w:rPr>
          <w:sz w:val="32"/>
          <w:szCs w:val="32"/>
        </w:rPr>
        <w:t>.06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FA7807">
        <w:rPr>
          <w:sz w:val="32"/>
          <w:szCs w:val="32"/>
        </w:rPr>
        <w:t>23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Pr="00FA7807" w:rsidRDefault="00B849AD" w:rsidP="00C23CA7">
      <w:pPr>
        <w:widowControl w:val="0"/>
        <w:spacing w:line="360" w:lineRule="exact"/>
        <w:ind w:right="-1"/>
        <w:jc w:val="center"/>
        <w:rPr>
          <w:b/>
        </w:rPr>
      </w:pPr>
    </w:p>
    <w:p w:rsidR="00FA7807" w:rsidRPr="00FA7807" w:rsidRDefault="00FA7807" w:rsidP="00FA7807">
      <w:pPr>
        <w:ind w:left="142" w:right="-2" w:firstLine="360"/>
        <w:jc w:val="center"/>
        <w:rPr>
          <w:b/>
          <w:color w:val="000000"/>
        </w:rPr>
      </w:pPr>
      <w:r w:rsidRPr="00FA7807">
        <w:rPr>
          <w:b/>
          <w:color w:val="000000"/>
        </w:rPr>
        <w:t>АДМИНИСТРАЦИЯ</w:t>
      </w:r>
    </w:p>
    <w:p w:rsidR="00FA7807" w:rsidRPr="00FA7807" w:rsidRDefault="00FA7807" w:rsidP="00FA7807">
      <w:pPr>
        <w:ind w:left="142" w:right="-2" w:firstLine="360"/>
        <w:jc w:val="center"/>
        <w:rPr>
          <w:b/>
          <w:color w:val="000000"/>
        </w:rPr>
      </w:pPr>
      <w:r w:rsidRPr="00FA7807">
        <w:rPr>
          <w:b/>
          <w:color w:val="000000"/>
        </w:rPr>
        <w:t xml:space="preserve"> ФЕДОСИХИНСКОГО  СЕЛЬСОВЕТА</w:t>
      </w:r>
    </w:p>
    <w:p w:rsidR="00FA7807" w:rsidRPr="00FA7807" w:rsidRDefault="00FA7807" w:rsidP="00FA7807">
      <w:pPr>
        <w:ind w:left="142" w:right="-2" w:firstLine="360"/>
        <w:jc w:val="center"/>
        <w:rPr>
          <w:b/>
          <w:bCs/>
          <w:color w:val="000000"/>
        </w:rPr>
      </w:pPr>
      <w:r w:rsidRPr="00FA7807">
        <w:rPr>
          <w:b/>
          <w:color w:val="000000"/>
        </w:rPr>
        <w:t>КОЧЕНЕВСКОГО РАЙОНА</w:t>
      </w:r>
      <w:r w:rsidRPr="00FA7807">
        <w:rPr>
          <w:b/>
          <w:bCs/>
          <w:color w:val="000000"/>
        </w:rPr>
        <w:t xml:space="preserve"> </w:t>
      </w:r>
      <w:bookmarkStart w:id="0" w:name="_GoBack"/>
      <w:bookmarkEnd w:id="0"/>
      <w:r w:rsidRPr="00FA7807">
        <w:rPr>
          <w:b/>
          <w:color w:val="000000"/>
        </w:rPr>
        <w:t>НОВОСИБИРСКОЙ ОБЛАСТИ</w:t>
      </w:r>
    </w:p>
    <w:p w:rsidR="00FA7807" w:rsidRPr="00FA7807" w:rsidRDefault="00FA7807" w:rsidP="00FA7807">
      <w:pPr>
        <w:ind w:left="142" w:right="-2" w:firstLine="360"/>
        <w:rPr>
          <w:b/>
          <w:color w:val="000000"/>
        </w:rPr>
      </w:pPr>
    </w:p>
    <w:p w:rsidR="00FA7807" w:rsidRPr="00FA7807" w:rsidRDefault="00FA7807" w:rsidP="00FA7807">
      <w:pPr>
        <w:ind w:left="142" w:right="-2" w:firstLine="360"/>
        <w:jc w:val="center"/>
        <w:rPr>
          <w:b/>
          <w:color w:val="000000"/>
        </w:rPr>
      </w:pPr>
      <w:r w:rsidRPr="00FA7807">
        <w:rPr>
          <w:b/>
          <w:color w:val="000000"/>
        </w:rPr>
        <w:t>ПОСТАНОВЛЕНИЕ</w:t>
      </w:r>
    </w:p>
    <w:p w:rsidR="00FA7807" w:rsidRPr="00FA7807" w:rsidRDefault="00FA7807" w:rsidP="00FA7807">
      <w:pPr>
        <w:ind w:left="142" w:right="-2" w:firstLine="360"/>
        <w:jc w:val="center"/>
        <w:rPr>
          <w:color w:val="000000"/>
        </w:rPr>
      </w:pPr>
    </w:p>
    <w:p w:rsidR="00FA7807" w:rsidRPr="00FA7807" w:rsidRDefault="00FA7807" w:rsidP="00FA7807">
      <w:pPr>
        <w:tabs>
          <w:tab w:val="left" w:pos="9214"/>
          <w:tab w:val="left" w:pos="9923"/>
        </w:tabs>
        <w:ind w:left="142" w:right="-2" w:firstLine="360"/>
        <w:jc w:val="both"/>
        <w:rPr>
          <w:b/>
          <w:bCs/>
          <w:color w:val="000000"/>
        </w:rPr>
      </w:pPr>
      <w:r w:rsidRPr="00FA7807">
        <w:rPr>
          <w:color w:val="000000"/>
        </w:rPr>
        <w:t xml:space="preserve">                                   от   27.06.2018         № 49</w:t>
      </w:r>
    </w:p>
    <w:p w:rsidR="00FA7807" w:rsidRPr="00FA7807" w:rsidRDefault="00FA7807" w:rsidP="00FA7807">
      <w:pPr>
        <w:ind w:left="142" w:right="-2" w:firstLine="360"/>
        <w:jc w:val="center"/>
        <w:rPr>
          <w:color w:val="000000"/>
        </w:rPr>
      </w:pPr>
    </w:p>
    <w:p w:rsidR="00FA7807" w:rsidRPr="00FA7807" w:rsidRDefault="00FA7807" w:rsidP="00FA7807">
      <w:pPr>
        <w:ind w:left="142" w:right="-2"/>
        <w:jc w:val="center"/>
        <w:rPr>
          <w:b/>
          <w:color w:val="000000"/>
        </w:rPr>
      </w:pPr>
      <w:r w:rsidRPr="00FA7807">
        <w:rPr>
          <w:b/>
          <w:color w:val="000000"/>
        </w:rPr>
        <w:t xml:space="preserve">О выделении специальных мест для размещения предвыборных печатных агитационных материалов на территории </w:t>
      </w:r>
      <w:proofErr w:type="spellStart"/>
      <w:r w:rsidRPr="00FA7807">
        <w:rPr>
          <w:b/>
          <w:color w:val="000000"/>
        </w:rPr>
        <w:t>Федосихинского</w:t>
      </w:r>
      <w:proofErr w:type="spellEnd"/>
      <w:r w:rsidRPr="00FA7807">
        <w:rPr>
          <w:b/>
          <w:color w:val="000000"/>
        </w:rPr>
        <w:t xml:space="preserve"> сельсовета </w:t>
      </w:r>
      <w:proofErr w:type="spellStart"/>
      <w:r w:rsidRPr="00FA7807">
        <w:rPr>
          <w:b/>
          <w:color w:val="000000"/>
        </w:rPr>
        <w:t>Коченевского</w:t>
      </w:r>
      <w:proofErr w:type="spellEnd"/>
      <w:r w:rsidRPr="00FA7807">
        <w:rPr>
          <w:b/>
          <w:color w:val="000000"/>
        </w:rPr>
        <w:t xml:space="preserve"> района Новосибирской области</w:t>
      </w:r>
    </w:p>
    <w:p w:rsidR="00FA7807" w:rsidRPr="00FA7807" w:rsidRDefault="00FA7807" w:rsidP="00FA7807">
      <w:pPr>
        <w:ind w:left="142" w:right="-2" w:firstLine="900"/>
        <w:jc w:val="both"/>
        <w:rPr>
          <w:b/>
          <w:color w:val="000000"/>
        </w:rPr>
      </w:pPr>
    </w:p>
    <w:p w:rsidR="00FA7807" w:rsidRPr="00FA7807" w:rsidRDefault="00FA7807" w:rsidP="00FA7807">
      <w:pPr>
        <w:jc w:val="center"/>
      </w:pPr>
    </w:p>
    <w:p w:rsidR="00FA7807" w:rsidRPr="00FA7807" w:rsidRDefault="00FA7807" w:rsidP="00FA7807">
      <w:pPr>
        <w:jc w:val="both"/>
      </w:pPr>
      <w:r w:rsidRPr="00FA7807">
        <w:t>В  соответствии  с частью 6 статьи 46 Закона Новосибирской области  «О выборах Губернатора Новосибирской области»</w:t>
      </w:r>
    </w:p>
    <w:p w:rsidR="00FA7807" w:rsidRPr="00FA7807" w:rsidRDefault="00FA7807" w:rsidP="00FA7807">
      <w:pPr>
        <w:jc w:val="center"/>
      </w:pPr>
    </w:p>
    <w:p w:rsidR="00FA7807" w:rsidRPr="00FA7807" w:rsidRDefault="00FA7807" w:rsidP="00FA780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A7807">
        <w:t>ПОСТАНОВЛЯЮ:</w:t>
      </w:r>
    </w:p>
    <w:p w:rsidR="00FA7807" w:rsidRPr="00FA7807" w:rsidRDefault="00FA7807" w:rsidP="00FA7807">
      <w:pPr>
        <w:autoSpaceDE w:val="0"/>
        <w:autoSpaceDN w:val="0"/>
        <w:adjustRightInd w:val="0"/>
        <w:spacing w:line="360" w:lineRule="auto"/>
        <w:ind w:firstLine="539"/>
        <w:jc w:val="both"/>
        <w:rPr>
          <w:lang w:eastAsia="en-US"/>
        </w:rPr>
      </w:pPr>
      <w:r w:rsidRPr="00FA7807">
        <w:t xml:space="preserve">1. Выделить на территории каждого  избирательного участка </w:t>
      </w:r>
      <w:proofErr w:type="spellStart"/>
      <w:r w:rsidRPr="00FA7807">
        <w:t>Федосихинского</w:t>
      </w:r>
      <w:proofErr w:type="spellEnd"/>
      <w:r w:rsidRPr="00FA7807">
        <w:t xml:space="preserve">  сельсовета </w:t>
      </w:r>
      <w:proofErr w:type="spellStart"/>
      <w:r w:rsidRPr="00FA7807">
        <w:t>Коченевского</w:t>
      </w:r>
      <w:proofErr w:type="spellEnd"/>
      <w:r w:rsidRPr="00FA7807">
        <w:t xml:space="preserve"> района Новосибирской области специальные места для размещения</w:t>
      </w:r>
      <w:r w:rsidRPr="00FA7807">
        <w:rPr>
          <w:color w:val="000000"/>
        </w:rPr>
        <w:t xml:space="preserve"> предвыборных</w:t>
      </w:r>
      <w:r w:rsidRPr="00FA7807">
        <w:t xml:space="preserve"> печатных агитационных материалов:</w:t>
      </w:r>
    </w:p>
    <w:p w:rsidR="00FA7807" w:rsidRPr="00FA7807" w:rsidRDefault="00FA7807" w:rsidP="00FA7807">
      <w:pPr>
        <w:autoSpaceDE w:val="0"/>
        <w:autoSpaceDN w:val="0"/>
        <w:adjustRightInd w:val="0"/>
        <w:spacing w:line="360" w:lineRule="auto"/>
        <w:ind w:firstLine="539"/>
        <w:jc w:val="both"/>
        <w:rPr>
          <w:lang w:eastAsia="en-US"/>
        </w:rPr>
      </w:pPr>
      <w:r w:rsidRPr="00FA7807">
        <w:rPr>
          <w:lang w:eastAsia="en-US"/>
        </w:rPr>
        <w:t>- Избирательный участок № 479 – доска объявлений на здании ООО АП «</w:t>
      </w:r>
      <w:proofErr w:type="spellStart"/>
      <w:r w:rsidRPr="00FA7807">
        <w:rPr>
          <w:lang w:eastAsia="en-US"/>
        </w:rPr>
        <w:t>Федосихинское</w:t>
      </w:r>
      <w:proofErr w:type="spellEnd"/>
      <w:r w:rsidRPr="00FA7807">
        <w:rPr>
          <w:lang w:eastAsia="en-US"/>
        </w:rPr>
        <w:t xml:space="preserve">»  по адресу:  село </w:t>
      </w:r>
      <w:proofErr w:type="spellStart"/>
      <w:r w:rsidRPr="00FA7807">
        <w:rPr>
          <w:lang w:eastAsia="en-US"/>
        </w:rPr>
        <w:t>Федосиха</w:t>
      </w:r>
      <w:proofErr w:type="spellEnd"/>
      <w:r w:rsidRPr="00FA7807">
        <w:rPr>
          <w:lang w:eastAsia="en-US"/>
        </w:rPr>
        <w:t xml:space="preserve"> ул. Орловская 30 </w:t>
      </w:r>
      <w:proofErr w:type="spellStart"/>
      <w:r w:rsidRPr="00FA7807">
        <w:rPr>
          <w:lang w:eastAsia="en-US"/>
        </w:rPr>
        <w:t>Коченевского</w:t>
      </w:r>
      <w:proofErr w:type="spellEnd"/>
      <w:r w:rsidRPr="00FA7807">
        <w:rPr>
          <w:lang w:eastAsia="en-US"/>
        </w:rPr>
        <w:t xml:space="preserve"> района Новосибирской области (по согласованию);</w:t>
      </w:r>
    </w:p>
    <w:p w:rsidR="00FA7807" w:rsidRPr="00FA7807" w:rsidRDefault="00FA7807" w:rsidP="00FA7807">
      <w:pPr>
        <w:autoSpaceDE w:val="0"/>
        <w:autoSpaceDN w:val="0"/>
        <w:adjustRightInd w:val="0"/>
        <w:spacing w:line="360" w:lineRule="auto"/>
        <w:ind w:firstLine="539"/>
        <w:jc w:val="both"/>
        <w:rPr>
          <w:lang w:eastAsia="en-US"/>
        </w:rPr>
      </w:pPr>
      <w:r w:rsidRPr="00FA7807">
        <w:rPr>
          <w:lang w:eastAsia="en-US"/>
        </w:rPr>
        <w:t xml:space="preserve">- Избирательный участок № 480 – доска объявлений возле дома </w:t>
      </w:r>
      <w:proofErr w:type="spellStart"/>
      <w:r w:rsidRPr="00FA7807">
        <w:rPr>
          <w:lang w:eastAsia="en-US"/>
        </w:rPr>
        <w:t>Тадеуш</w:t>
      </w:r>
      <w:proofErr w:type="spellEnd"/>
      <w:r w:rsidRPr="00FA7807">
        <w:rPr>
          <w:lang w:eastAsia="en-US"/>
        </w:rPr>
        <w:t xml:space="preserve"> Надежды Ивановны по адресу: </w:t>
      </w:r>
      <w:proofErr w:type="spellStart"/>
      <w:r w:rsidRPr="00FA7807">
        <w:rPr>
          <w:lang w:eastAsia="en-US"/>
        </w:rPr>
        <w:t>п</w:t>
      </w:r>
      <w:proofErr w:type="gramStart"/>
      <w:r w:rsidRPr="00FA7807">
        <w:rPr>
          <w:lang w:eastAsia="en-US"/>
        </w:rPr>
        <w:t>.Л</w:t>
      </w:r>
      <w:proofErr w:type="gramEnd"/>
      <w:r w:rsidRPr="00FA7807">
        <w:rPr>
          <w:lang w:eastAsia="en-US"/>
        </w:rPr>
        <w:t>есной</w:t>
      </w:r>
      <w:proofErr w:type="spellEnd"/>
      <w:r w:rsidRPr="00FA7807">
        <w:rPr>
          <w:lang w:eastAsia="en-US"/>
        </w:rPr>
        <w:t xml:space="preserve"> </w:t>
      </w:r>
      <w:proofErr w:type="spellStart"/>
      <w:r w:rsidRPr="00FA7807">
        <w:rPr>
          <w:lang w:eastAsia="en-US"/>
        </w:rPr>
        <w:t>ул.Школьная</w:t>
      </w:r>
      <w:proofErr w:type="spellEnd"/>
      <w:r w:rsidRPr="00FA7807">
        <w:rPr>
          <w:lang w:eastAsia="en-US"/>
        </w:rPr>
        <w:t xml:space="preserve"> дом 6 </w:t>
      </w:r>
      <w:proofErr w:type="spellStart"/>
      <w:r w:rsidRPr="00FA7807">
        <w:rPr>
          <w:lang w:eastAsia="en-US"/>
        </w:rPr>
        <w:t>Коченевского</w:t>
      </w:r>
      <w:proofErr w:type="spellEnd"/>
      <w:r w:rsidRPr="00FA7807">
        <w:rPr>
          <w:lang w:eastAsia="en-US"/>
        </w:rPr>
        <w:t xml:space="preserve"> района Новосибирской области </w:t>
      </w:r>
    </w:p>
    <w:p w:rsidR="00FA7807" w:rsidRPr="00FA7807" w:rsidRDefault="00FA7807" w:rsidP="00FA78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</w:rPr>
      </w:pPr>
      <w:r w:rsidRPr="00FA7807">
        <w:rPr>
          <w:color w:val="000000"/>
        </w:rPr>
        <w:t>2. Установить, что зарегистрированным кандидатам  предоставляется равная площадь для размещения предвыборных печатных агитационных материалов.</w:t>
      </w:r>
    </w:p>
    <w:p w:rsidR="00FA7807" w:rsidRPr="00FA7807" w:rsidRDefault="00FA7807" w:rsidP="00FA7807">
      <w:pPr>
        <w:spacing w:line="360" w:lineRule="auto"/>
        <w:ind w:firstLine="539"/>
        <w:jc w:val="both"/>
        <w:rPr>
          <w:color w:val="000000"/>
        </w:rPr>
      </w:pPr>
      <w:r w:rsidRPr="00FA7807">
        <w:rPr>
          <w:color w:val="000000"/>
        </w:rPr>
        <w:t>3. </w:t>
      </w:r>
      <w:proofErr w:type="gramStart"/>
      <w:r w:rsidRPr="00FA7807">
        <w:rPr>
          <w:color w:val="000000"/>
        </w:rPr>
        <w:t>Контроль за</w:t>
      </w:r>
      <w:proofErr w:type="gramEnd"/>
      <w:r w:rsidRPr="00FA7807">
        <w:rPr>
          <w:color w:val="000000"/>
        </w:rPr>
        <w:t xml:space="preserve"> исполнением постановления оставляю за собой.</w:t>
      </w:r>
    </w:p>
    <w:p w:rsidR="00FA7807" w:rsidRPr="00FA7807" w:rsidRDefault="00FA7807" w:rsidP="00FA7807">
      <w:pPr>
        <w:spacing w:line="360" w:lineRule="auto"/>
        <w:ind w:firstLine="539"/>
        <w:jc w:val="both"/>
        <w:rPr>
          <w:color w:val="000000"/>
        </w:rPr>
      </w:pPr>
    </w:p>
    <w:p w:rsidR="00FA7807" w:rsidRPr="00FA7807" w:rsidRDefault="00FA7807" w:rsidP="00FA7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45"/>
        </w:tabs>
        <w:ind w:right="-2"/>
        <w:jc w:val="both"/>
        <w:rPr>
          <w:color w:val="000000"/>
        </w:rPr>
      </w:pPr>
      <w:r w:rsidRPr="00FA7807">
        <w:rPr>
          <w:color w:val="000000"/>
        </w:rPr>
        <w:t xml:space="preserve">Глава </w:t>
      </w:r>
      <w:proofErr w:type="spellStart"/>
      <w:r w:rsidRPr="00FA7807">
        <w:rPr>
          <w:color w:val="000000"/>
        </w:rPr>
        <w:t>Федосихинского</w:t>
      </w:r>
      <w:proofErr w:type="spellEnd"/>
      <w:r w:rsidRPr="00FA7807">
        <w:rPr>
          <w:color w:val="000000"/>
        </w:rPr>
        <w:t xml:space="preserve"> сельсовета</w:t>
      </w:r>
      <w:r w:rsidRPr="00FA7807">
        <w:rPr>
          <w:color w:val="000000"/>
        </w:rPr>
        <w:tab/>
        <w:t xml:space="preserve">  </w:t>
      </w:r>
      <w:r w:rsidRPr="00FA7807">
        <w:rPr>
          <w:color w:val="000000"/>
        </w:rPr>
        <w:tab/>
        <w:t xml:space="preserve">   С.Ф </w:t>
      </w:r>
      <w:proofErr w:type="spellStart"/>
      <w:r w:rsidRPr="00FA7807">
        <w:rPr>
          <w:color w:val="000000"/>
        </w:rPr>
        <w:t>Баун</w:t>
      </w:r>
      <w:proofErr w:type="spellEnd"/>
    </w:p>
    <w:p w:rsidR="00B849AD" w:rsidRPr="00FA7807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B849AD" w:rsidRPr="00FA780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DE" w:rsidRDefault="00D669DE" w:rsidP="00AC2A74">
      <w:r>
        <w:separator/>
      </w:r>
    </w:p>
  </w:endnote>
  <w:endnote w:type="continuationSeparator" w:id="0">
    <w:p w:rsidR="00D669DE" w:rsidRDefault="00D669D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DE" w:rsidRDefault="00D669DE" w:rsidP="00AC2A74">
      <w:r>
        <w:separator/>
      </w:r>
    </w:p>
  </w:footnote>
  <w:footnote w:type="continuationSeparator" w:id="0">
    <w:p w:rsidR="00D669DE" w:rsidRDefault="00D669DE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CA31-D6B1-45BC-9323-D01A4610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52</cp:revision>
  <cp:lastPrinted>2018-03-05T04:26:00Z</cp:lastPrinted>
  <dcterms:created xsi:type="dcterms:W3CDTF">2016-07-27T09:49:00Z</dcterms:created>
  <dcterms:modified xsi:type="dcterms:W3CDTF">2018-07-02T02:26:00Z</dcterms:modified>
</cp:coreProperties>
</file>