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3D382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4328D1">
        <w:rPr>
          <w:sz w:val="32"/>
          <w:szCs w:val="32"/>
        </w:rPr>
        <w:t>21</w:t>
      </w:r>
      <w:r w:rsidR="00CA5B95">
        <w:rPr>
          <w:sz w:val="32"/>
          <w:szCs w:val="32"/>
        </w:rPr>
        <w:t>.12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4328D1">
        <w:rPr>
          <w:sz w:val="32"/>
          <w:szCs w:val="32"/>
        </w:rPr>
        <w:t>61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CA5B95" w:rsidRDefault="00CA5B95" w:rsidP="00CA5B95">
      <w:pPr>
        <w:ind w:firstLine="709"/>
        <w:outlineLvl w:val="1"/>
        <w:rPr>
          <w:sz w:val="28"/>
          <w:szCs w:val="28"/>
        </w:rPr>
      </w:pPr>
    </w:p>
    <w:p w:rsidR="004D124C" w:rsidRDefault="004D124C" w:rsidP="004D124C">
      <w:pPr>
        <w:shd w:val="clear" w:color="auto" w:fill="FFFFFF"/>
        <w:rPr>
          <w:b/>
          <w:color w:val="000000"/>
          <w:kern w:val="36"/>
          <w:sz w:val="27"/>
          <w:szCs w:val="27"/>
        </w:rPr>
      </w:pPr>
    </w:p>
    <w:p w:rsidR="00613757" w:rsidRPr="00613757" w:rsidRDefault="00613757" w:rsidP="00613757">
      <w:pPr>
        <w:spacing w:after="20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13757">
        <w:rPr>
          <w:rFonts w:eastAsia="Calibri"/>
          <w:b/>
          <w:sz w:val="28"/>
          <w:szCs w:val="28"/>
          <w:lang w:eastAsia="en-US"/>
        </w:rPr>
        <w:t>Изменения в миграционном законодательстве РФ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Президентом Российской Федерации подписаны ряд федеральных законов, направленных на совершенствование законодательства в сфере миграции.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proofErr w:type="gramStart"/>
      <w:r w:rsidRPr="00613757">
        <w:rPr>
          <w:b/>
          <w:bCs/>
          <w:sz w:val="28"/>
        </w:rPr>
        <w:t>12 октября 2020 г.</w:t>
      </w:r>
      <w:r w:rsidRPr="00613757">
        <w:rPr>
          <w:sz w:val="28"/>
        </w:rPr>
        <w:t xml:space="preserve"> вступил в силу Федеральный закон от 13 июля 2020 г. № 209-ФЗ «О внесении изменений в Федеральный закон «О гражданстве Российской Федерации» и Федеральный закон «О государственной дактилоскопической регистрации в Российской Федерации» (далее Федеральный закон № 209-ФЗ), снимающий ограничение по нетрудоспособности для соискателей российского гражданства, имеющих детей – граждан России, и устанавливающий возможность принимать решения о приобретении российского гражданства</w:t>
      </w:r>
      <w:proofErr w:type="gramEnd"/>
      <w:r w:rsidRPr="00613757">
        <w:rPr>
          <w:sz w:val="28"/>
        </w:rPr>
        <w:t xml:space="preserve"> по заявлениям законных представителей в отношении детей, достигших совершеннолетия в период рассмотрения таких заявлений.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Кроме того, Федеральный закон № 209-ФЗ предусматривает проведение обязательной государственной дактилоскопической регистрации в отношении иностранных граждан и лиц без гражданства, приобретающих гражданство Российской Федерации в случае, если ранее такая регистрация в отношении них не проводилась.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b/>
          <w:bCs/>
          <w:sz w:val="28"/>
        </w:rPr>
        <w:t>С 25 сентября 2020 г.</w:t>
      </w:r>
      <w:r w:rsidRPr="00613757">
        <w:rPr>
          <w:sz w:val="28"/>
        </w:rPr>
        <w:t xml:space="preserve"> вступило в силу Постановление Правительства Российской Федерации от 15 сентября 2020 г. № 1428 «О применении приглашающей стороной мер по обеспечению соблюдения приглашаемым иностранным гражданином или лицом без гражданства порядка пребывания (проживания) в Российской Федерации».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 xml:space="preserve">Настоящим Постановлением установлены следующие меры, принимаемыми приглашающей стороной,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</w:t>
      </w:r>
      <w:proofErr w:type="gramStart"/>
      <w:r w:rsidRPr="00613757">
        <w:rPr>
          <w:sz w:val="28"/>
        </w:rPr>
        <w:t>въезда</w:t>
      </w:r>
      <w:proofErr w:type="gramEnd"/>
      <w:r w:rsidRPr="00613757">
        <w:rPr>
          <w:sz w:val="28"/>
        </w:rPr>
        <w:t xml:space="preserve">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иностранного гражданина за пределы Российской Федерации  по истечении определенного срока его пребывания в Российской Федерации: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- предоставление приглашающей стороной иностранному гражданину своих доступных контактных данных для поддержания связи, в том числе с помощью информационных технологий;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lastRenderedPageBreak/>
        <w:t>- реализация заявленных при оформлении приглашения гарантий материального, медицинского и жилищного обеспечения иностранного гражданина;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- оказание содействия иностранному гражданину в реализации заявленной им цели въезда в РФ;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-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proofErr w:type="gramStart"/>
      <w:r w:rsidRPr="00613757">
        <w:rPr>
          <w:sz w:val="28"/>
        </w:rPr>
        <w:t>Теперь приглашающей стороне или ее представителю до въезда иностранного гражданина в Российскую Федерацию при оформлении приглашения или после прибытия иностранного гражданина в место пребывания в Российской Федерации необходимо предоставить иностранному гражданину свои доступные контактные данные путем  направления уведомления в произвольной форме любым доступным способом, в том числе электронным письмом с уведомлением о прочтении, либо вручения такого уведомления ему лично под</w:t>
      </w:r>
      <w:proofErr w:type="gramEnd"/>
      <w:r w:rsidRPr="00613757">
        <w:rPr>
          <w:sz w:val="28"/>
        </w:rPr>
        <w:t xml:space="preserve"> подпись.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Положение содержит перечень действий приглашающей стороны для содействия иностранному гражданину в реализации заявленной им цели въезда в Российскую Федерацию.</w:t>
      </w:r>
    </w:p>
    <w:p w:rsidR="00613757" w:rsidRPr="00613757" w:rsidRDefault="00613757" w:rsidP="00613757">
      <w:pPr>
        <w:ind w:firstLine="709"/>
        <w:jc w:val="both"/>
        <w:rPr>
          <w:sz w:val="28"/>
        </w:rPr>
      </w:pPr>
      <w:r w:rsidRPr="00613757">
        <w:rPr>
          <w:sz w:val="28"/>
        </w:rPr>
        <w:t>Одной из обязанностей приглашающей стороны станет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  путем непосредственного обращения либо направления письменного уведомления в течение 2 рабочих дней с момента утраты таких контактов.</w:t>
      </w:r>
    </w:p>
    <w:p w:rsidR="00613757" w:rsidRPr="00613757" w:rsidRDefault="00613757" w:rsidP="00613757">
      <w:pPr>
        <w:spacing w:before="100" w:beforeAutospacing="1" w:after="100" w:afterAutospacing="1"/>
        <w:jc w:val="both"/>
        <w:rPr>
          <w:sz w:val="28"/>
        </w:rPr>
      </w:pPr>
    </w:p>
    <w:p w:rsidR="00F952C0" w:rsidRPr="00350057" w:rsidRDefault="00F952C0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F952C0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2E" w:rsidRDefault="003D382E" w:rsidP="00AC2A74">
      <w:r>
        <w:separator/>
      </w:r>
    </w:p>
  </w:endnote>
  <w:endnote w:type="continuationSeparator" w:id="0">
    <w:p w:rsidR="003D382E" w:rsidRDefault="003D382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2E" w:rsidRDefault="003D382E" w:rsidP="00AC2A74">
      <w:r>
        <w:separator/>
      </w:r>
    </w:p>
  </w:footnote>
  <w:footnote w:type="continuationSeparator" w:id="0">
    <w:p w:rsidR="003D382E" w:rsidRDefault="003D382E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2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19"/>
  </w:num>
  <w:num w:numId="6">
    <w:abstractNumId w:val="27"/>
  </w:num>
  <w:num w:numId="7">
    <w:abstractNumId w:val="8"/>
  </w:num>
  <w:num w:numId="8">
    <w:abstractNumId w:val="25"/>
  </w:num>
  <w:num w:numId="9">
    <w:abstractNumId w:val="2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7"/>
  </w:num>
  <w:num w:numId="28">
    <w:abstractNumId w:val="23"/>
  </w:num>
  <w:num w:numId="29">
    <w:abstractNumId w:val="31"/>
  </w:num>
  <w:num w:numId="30">
    <w:abstractNumId w:val="13"/>
  </w:num>
  <w:num w:numId="31">
    <w:abstractNumId w:val="1"/>
  </w:num>
  <w:num w:numId="32">
    <w:abstractNumId w:val="4"/>
  </w:num>
  <w:num w:numId="33">
    <w:abstractNumId w:val="20"/>
  </w:num>
  <w:num w:numId="34">
    <w:abstractNumId w:val="3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620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D043A"/>
    <w:rsid w:val="00CD0D9E"/>
    <w:rsid w:val="00CD3AAF"/>
    <w:rsid w:val="00CE09E2"/>
    <w:rsid w:val="00CF6C38"/>
    <w:rsid w:val="00D26DFB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7BC9-DA60-4C7C-95FC-39A1F919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79</cp:revision>
  <cp:lastPrinted>2020-11-05T09:32:00Z</cp:lastPrinted>
  <dcterms:created xsi:type="dcterms:W3CDTF">2016-07-27T09:49:00Z</dcterms:created>
  <dcterms:modified xsi:type="dcterms:W3CDTF">2020-12-21T09:45:00Z</dcterms:modified>
</cp:coreProperties>
</file>