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D637" w14:textId="59071698" w:rsidR="003B3C14" w:rsidRDefault="008F2CCE" w:rsidP="00F521EF">
      <w:pPr>
        <w:tabs>
          <w:tab w:val="left" w:pos="-426"/>
          <w:tab w:val="right" w:pos="9354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4C3B04FD" wp14:editId="01D16472">
                <wp:extent cx="6385560" cy="1013460"/>
                <wp:effectExtent l="371475" t="9525" r="15240" b="3429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5560" cy="1013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E6B91" w14:textId="77777777" w:rsidR="008F2CCE" w:rsidRDefault="008F2CCE" w:rsidP="008F2CCE">
                            <w:pPr>
                              <w:jc w:val="center"/>
                              <w:rPr>
                                <w:rFonts w:ascii="Arial" w:hAnsi="Arial" w:cs="Arial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Федосихинский 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3B04F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02.8pt;height:7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BI+gEAANoDAAAOAAAAZHJzL2Uyb0RvYy54bWysU0Fu2zAQvBfoHwjea0lJbQSC5cBNml7S&#10;NkAc5LwmKUutyGVJ2pJ/3yUlO0F7C+IDYZLL2ZnZ0fJ60B07KOdbNBUvZjlnygiUrdlV/Glz9+mK&#10;Mx/ASOjQqIoflefXq48flr0t1QU22EnlGIEYX/a24k0ItswyLxqlwc/QKkOXNToNgbZul0kHPaHr&#10;LrvI80XWo5PWoVDe0+nteMlXCb+ulQg/69qrwLqKE7eQVpfWbVyz1RLKnQPbtGKiAW9goaE11PQM&#10;dQsB2N61/0HpVjj0WIeZQJ1hXbdCJQ2kpsj/UfPYgFVJC5nj7dkm/36w4sfhwbFW0uw4M6BpRM/k&#10;6NoFVkRzeutLqnm0VBWGLzjEwijU23sUvz0zeNOA2am1c9g3CiSRi1DTcZKwOVrCTacbNYSvsqU5&#10;JPjsFf7YzMdO2/47SnoC+4Cp21A7HbuSYYwo0CSP5+kRIhN0uLi8ms8XdCXorsiLy8+0IQkZlKfn&#10;1vnwTaFm8U/FHcUjwcPh3oex9FRC7yK3SGckFobtMBmyRXkklj3FpuL+zx6cIsV7fYOUMpJZO9ST&#10;i3EfiUfYzfAMzk69A9F+6E6xSQRSfuQ0BZC/CEh3lMYDdGye029SMxWTrhfUcSRr8uuuTUoi+ZHn&#10;pIQClLyYwh4T+nqfql4+ydVfAAAA//8DAFBLAwQUAAYACAAAACEANHSuxdoAAAAGAQAADwAAAGRy&#10;cy9kb3ducmV2LnhtbEyPT0/DMAzF70h8h8hI3FgypFZQmk4TfyQOXBjl7jWmrWicqvHW7tuTcYGL&#10;9axnvfdzuVn8oI40xT6whfXKgCJuguu5tVB/vNzcgYqC7HAITBZOFGFTXV6UWLgw8zsdd9KqFMKx&#10;QAudyFhoHZuOPMZVGImT9xUmj5LWqdVuwjmF+0HfGpNrjz2nhg5Heuyo+d4dvAURt12f6mcfXz+X&#10;t6e5M02GtbXXV8v2AZTQIn/HcMZP6FAlpn04sItqsJAekd959ozJclD7pLL7HHRV6v/41Q8AAAD/&#10;/wMAUEsBAi0AFAAGAAgAAAAhALaDOJL+AAAA4QEAABMAAAAAAAAAAAAAAAAAAAAAAFtDb250ZW50&#10;X1R5cGVzXS54bWxQSwECLQAUAAYACAAAACEAOP0h/9YAAACUAQAACwAAAAAAAAAAAAAAAAAvAQAA&#10;X3JlbHMvLnJlbHNQSwECLQAUAAYACAAAACEAbg4QSPoBAADaAwAADgAAAAAAAAAAAAAAAAAuAgAA&#10;ZHJzL2Uyb0RvYy54bWxQSwECLQAUAAYACAAAACEANHSuxdoAAAAGAQAADwAAAAAAAAAAAAAAAABU&#10;BAAAZHJzL2Rvd25yZXYueG1sUEsFBgAAAAAEAAQA8wAAAFsFAAAAAA==&#10;" filled="f" stroked="f">
                <o:lock v:ext="edit" shapetype="t"/>
                <v:textbox style="mso-fit-shape-to-text:t">
                  <w:txbxContent>
                    <w:p w14:paraId="31BE6B91" w14:textId="77777777" w:rsidR="008F2CCE" w:rsidRDefault="008F2CCE" w:rsidP="008F2CCE">
                      <w:pPr>
                        <w:jc w:val="center"/>
                        <w:rPr>
                          <w:rFonts w:ascii="Arial" w:hAnsi="Arial" w:cs="Arial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Федосихинский 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50CB41" w14:textId="77777777" w:rsidR="003B3C14" w:rsidRDefault="003B3C14" w:rsidP="003B3C14">
      <w:pPr>
        <w:tabs>
          <w:tab w:val="left" w:pos="555"/>
          <w:tab w:val="right" w:pos="9354"/>
        </w:tabs>
        <w:rPr>
          <w:sz w:val="32"/>
          <w:szCs w:val="32"/>
        </w:rPr>
      </w:pPr>
    </w:p>
    <w:p w14:paraId="2F925D32" w14:textId="7BA9366B" w:rsidR="001845C0" w:rsidRDefault="00BD367C" w:rsidP="002E3611">
      <w:pPr>
        <w:tabs>
          <w:tab w:val="left" w:pos="555"/>
          <w:tab w:val="right" w:pos="9354"/>
        </w:tabs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От </w:t>
      </w:r>
      <w:r w:rsidR="00DA6B56">
        <w:rPr>
          <w:sz w:val="32"/>
          <w:szCs w:val="32"/>
        </w:rPr>
        <w:t>2</w:t>
      </w:r>
      <w:r w:rsidR="0085067E">
        <w:rPr>
          <w:sz w:val="32"/>
          <w:szCs w:val="32"/>
        </w:rPr>
        <w:t>5.11</w:t>
      </w:r>
      <w:r w:rsidR="00D55C76">
        <w:rPr>
          <w:sz w:val="32"/>
          <w:szCs w:val="32"/>
        </w:rPr>
        <w:t>.2021</w:t>
      </w:r>
      <w:r w:rsidR="008D6593">
        <w:rPr>
          <w:sz w:val="32"/>
          <w:szCs w:val="32"/>
        </w:rPr>
        <w:t xml:space="preserve">      </w:t>
      </w:r>
      <w:r w:rsidR="00443E3D">
        <w:rPr>
          <w:sz w:val="32"/>
          <w:szCs w:val="32"/>
        </w:rPr>
        <w:t xml:space="preserve">№ </w:t>
      </w:r>
      <w:r w:rsidR="0085067E">
        <w:rPr>
          <w:sz w:val="32"/>
          <w:szCs w:val="32"/>
        </w:rPr>
        <w:t>5</w:t>
      </w:r>
      <w:r w:rsidR="00DA6B56">
        <w:rPr>
          <w:sz w:val="32"/>
          <w:szCs w:val="32"/>
        </w:rPr>
        <w:t>6</w:t>
      </w:r>
    </w:p>
    <w:p w14:paraId="1D0E262D" w14:textId="77777777" w:rsidR="00CB0B6B" w:rsidRDefault="00CB0B6B" w:rsidP="002E3611">
      <w:pPr>
        <w:tabs>
          <w:tab w:val="left" w:pos="555"/>
          <w:tab w:val="right" w:pos="9354"/>
        </w:tabs>
        <w:jc w:val="right"/>
        <w:rPr>
          <w:sz w:val="32"/>
          <w:szCs w:val="32"/>
        </w:rPr>
      </w:pPr>
    </w:p>
    <w:p w14:paraId="42DB4C1D" w14:textId="77777777" w:rsidR="00AE4CC5" w:rsidRDefault="002A5B03" w:rsidP="002E3611">
      <w:pPr>
        <w:jc w:val="center"/>
        <w:rPr>
          <w:sz w:val="32"/>
          <w:szCs w:val="32"/>
        </w:rPr>
      </w:pPr>
      <w:r>
        <w:rPr>
          <w:sz w:val="32"/>
          <w:szCs w:val="32"/>
        </w:rPr>
        <w:t>АДМИНИСТРАЦИЯ ФЕДОСИХИНСКОГО СЕЛЬСОВЕТА КОЧЕНЕВСКОГО РАЙОНА НОВОСИБИРСКОЙ ОБЛАСТИ</w:t>
      </w:r>
    </w:p>
    <w:p w14:paraId="0AD5E5A7" w14:textId="77777777" w:rsidR="00DA6B56" w:rsidRDefault="00DA6B56" w:rsidP="00DA6B56">
      <w:pPr>
        <w:adjustRightInd w:val="0"/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14:paraId="596A5BD8" w14:textId="77777777" w:rsidR="00DA6B56" w:rsidRDefault="00DA6B56" w:rsidP="00DA6B56">
      <w:pPr>
        <w:adjustRightInd w:val="0"/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14:paraId="32E9F3E3" w14:textId="4AD7F1F7" w:rsidR="00DA6B56" w:rsidRDefault="00DA6B56" w:rsidP="00DA6B56">
      <w:pPr>
        <w:adjustRightInd w:val="0"/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E023E7">
        <w:rPr>
          <w:b/>
          <w:bCs/>
          <w:sz w:val="28"/>
          <w:szCs w:val="28"/>
        </w:rPr>
        <w:t>ИЗВЕЩЕНИЕ</w:t>
      </w:r>
    </w:p>
    <w:p w14:paraId="543E11E6" w14:textId="77777777" w:rsidR="00DA6B56" w:rsidRPr="00E023E7" w:rsidRDefault="00DA6B56" w:rsidP="00DA6B56">
      <w:pPr>
        <w:adjustRightInd w:val="0"/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E023E7">
        <w:rPr>
          <w:b/>
          <w:bCs/>
          <w:sz w:val="28"/>
          <w:szCs w:val="28"/>
        </w:rPr>
        <w:t>о принятии акт</w:t>
      </w:r>
      <w:r>
        <w:rPr>
          <w:b/>
          <w:bCs/>
          <w:sz w:val="28"/>
          <w:szCs w:val="28"/>
        </w:rPr>
        <w:t>а</w:t>
      </w:r>
      <w:r w:rsidRPr="00E023E7">
        <w:rPr>
          <w:b/>
          <w:bCs/>
          <w:sz w:val="28"/>
          <w:szCs w:val="28"/>
        </w:rPr>
        <w:t xml:space="preserve"> об утверждении результатов определения кадастровой стоимости и порядке рассмотрения заявлений об исправлении ошибок, допущенных при определении кадастровой стоимости</w:t>
      </w:r>
    </w:p>
    <w:p w14:paraId="6C417480" w14:textId="77777777" w:rsidR="00DA6B5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99517B">
        <w:rPr>
          <w:sz w:val="28"/>
          <w:szCs w:val="28"/>
        </w:rPr>
        <w:t>Департамент имущества и земельных отношений Новосибирской области</w:t>
      </w:r>
      <w:r w:rsidRPr="00E023E7">
        <w:rPr>
          <w:sz w:val="28"/>
          <w:szCs w:val="28"/>
        </w:rPr>
        <w:t xml:space="preserve"> информирует о принятии акт</w:t>
      </w:r>
      <w:r>
        <w:rPr>
          <w:sz w:val="28"/>
          <w:szCs w:val="28"/>
        </w:rPr>
        <w:t>а</w:t>
      </w:r>
      <w:r w:rsidRPr="00E023E7">
        <w:rPr>
          <w:sz w:val="28"/>
          <w:szCs w:val="28"/>
        </w:rPr>
        <w:t xml:space="preserve"> об утверждении результатов</w:t>
      </w:r>
      <w:r w:rsidRPr="0099517B">
        <w:rPr>
          <w:sz w:val="28"/>
          <w:szCs w:val="28"/>
        </w:rPr>
        <w:t xml:space="preserve"> </w:t>
      </w:r>
      <w:r w:rsidRPr="00E023E7">
        <w:rPr>
          <w:sz w:val="28"/>
          <w:szCs w:val="28"/>
        </w:rPr>
        <w:t xml:space="preserve">определения кадастровой стоимости </w:t>
      </w:r>
      <w:r w:rsidRPr="0099517B">
        <w:rPr>
          <w:sz w:val="28"/>
          <w:szCs w:val="28"/>
        </w:rPr>
        <w:t>земельных участков из категории земель</w:t>
      </w:r>
      <w:r>
        <w:rPr>
          <w:sz w:val="28"/>
          <w:szCs w:val="28"/>
        </w:rPr>
        <w:t xml:space="preserve"> </w:t>
      </w:r>
      <w:r w:rsidRPr="00B7591F">
        <w:rPr>
          <w:sz w:val="28"/>
          <w:szCs w:val="28"/>
        </w:rPr>
        <w:t>населенных пунктов, расположенных на территории Новосибирской области</w:t>
      </w:r>
      <w:r>
        <w:rPr>
          <w:sz w:val="28"/>
          <w:szCs w:val="28"/>
        </w:rPr>
        <w:t xml:space="preserve">, приказ </w:t>
      </w:r>
      <w:r w:rsidRPr="00B7591F">
        <w:rPr>
          <w:sz w:val="28"/>
          <w:szCs w:val="28"/>
        </w:rPr>
        <w:t>от 28.10.2021 № 4003 «Об утверждении результатов определения кадастровой стоимости земельных участков из категории земель населенных пунктов, расположенных на территории Новосибирской области, и среднего уровня кадастровой стоимости земель населенных пунктов по муниципальным районам (городским округам) Новосибирской области</w:t>
      </w:r>
      <w:r>
        <w:rPr>
          <w:sz w:val="28"/>
          <w:szCs w:val="28"/>
        </w:rPr>
        <w:t>».</w:t>
      </w:r>
    </w:p>
    <w:p w14:paraId="261F4B70" w14:textId="77777777" w:rsidR="00DA6B56" w:rsidRPr="00275C3E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Указанный приказ и приложения к нему</w:t>
      </w:r>
      <w:r w:rsidRPr="00BA279C">
        <w:rPr>
          <w:sz w:val="28"/>
          <w:szCs w:val="28"/>
        </w:rPr>
        <w:t xml:space="preserve"> опубликованы</w:t>
      </w:r>
      <w:r>
        <w:rPr>
          <w:sz w:val="28"/>
          <w:szCs w:val="28"/>
        </w:rPr>
        <w:t xml:space="preserve"> </w:t>
      </w:r>
      <w:r w:rsidRPr="00275C3E">
        <w:rPr>
          <w:sz w:val="28"/>
          <w:szCs w:val="28"/>
        </w:rPr>
        <w:t xml:space="preserve">в сетевом издании «Официальный интернет-портал правовой информации Новосибирской области» </w:t>
      </w:r>
      <w:hyperlink r:id="rId8" w:history="1">
        <w:r w:rsidRPr="00275C3E">
          <w:rPr>
            <w:sz w:val="28"/>
            <w:szCs w:val="28"/>
          </w:rPr>
          <w:t>www.nsopravo.ru</w:t>
        </w:r>
      </w:hyperlink>
      <w:r w:rsidRPr="00BA279C">
        <w:rPr>
          <w:sz w:val="28"/>
          <w:szCs w:val="28"/>
        </w:rPr>
        <w:t xml:space="preserve"> </w:t>
      </w:r>
      <w:r>
        <w:rPr>
          <w:sz w:val="28"/>
          <w:szCs w:val="28"/>
        </w:rPr>
        <w:t>от 01</w:t>
      </w:r>
      <w:r w:rsidRPr="00BA279C">
        <w:rPr>
          <w:sz w:val="28"/>
          <w:szCs w:val="28"/>
        </w:rPr>
        <w:t>.11.202</w:t>
      </w:r>
      <w:r>
        <w:rPr>
          <w:sz w:val="28"/>
          <w:szCs w:val="28"/>
        </w:rPr>
        <w:t xml:space="preserve">1, а также размещены </w:t>
      </w:r>
      <w:r w:rsidRPr="00C936E8">
        <w:rPr>
          <w:sz w:val="28"/>
          <w:szCs w:val="28"/>
        </w:rPr>
        <w:t>на сайте департамента имущества и земельных отношений Новосибирской области в разделе Деятельность/Государственная кадастровая оценка</w:t>
      </w:r>
      <w:r>
        <w:rPr>
          <w:sz w:val="28"/>
          <w:szCs w:val="28"/>
        </w:rPr>
        <w:t>.</w:t>
      </w:r>
    </w:p>
    <w:p w14:paraId="199DC1C2" w14:textId="77777777" w:rsidR="00DA6B5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617921">
        <w:rPr>
          <w:sz w:val="28"/>
          <w:szCs w:val="28"/>
        </w:rPr>
        <w:t>Акт об утверждении результатов определения кадастровой стоимости вступает в силу по истечении одного месяца после дня его обнародования (официального опубликования).</w:t>
      </w:r>
      <w:r w:rsidRPr="00E023E7">
        <w:rPr>
          <w:sz w:val="28"/>
          <w:szCs w:val="28"/>
        </w:rPr>
        <w:t xml:space="preserve"> </w:t>
      </w:r>
    </w:p>
    <w:p w14:paraId="541F008C" w14:textId="77777777" w:rsidR="00DA6B56" w:rsidRPr="00E023E7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E023E7">
        <w:rPr>
          <w:sz w:val="28"/>
          <w:szCs w:val="28"/>
        </w:rPr>
        <w:t>Статьями 20 и 21 Федерального закона от 03.07.2016 № 237-ФЗ «О государственной кадастровой оценке» предусмотрена возможность обращения юридических и физических лиц, а также органов государственной власти и органов местного самоуправления непосредственно к бюджетному учреждению, проводившему государственную кадастровую оценку.</w:t>
      </w:r>
    </w:p>
    <w:p w14:paraId="4464E93B" w14:textId="77777777" w:rsidR="00DA6B56" w:rsidRPr="00251BB0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учреждение</w:t>
      </w:r>
      <w:r w:rsidRPr="00251BB0">
        <w:rPr>
          <w:sz w:val="28"/>
          <w:szCs w:val="28"/>
        </w:rPr>
        <w:t xml:space="preserve"> Новосибирской области «Новосибирский центр кадастровой оценки и инвентаризации»</w:t>
      </w:r>
      <w:r>
        <w:rPr>
          <w:sz w:val="28"/>
          <w:szCs w:val="28"/>
        </w:rPr>
        <w:t xml:space="preserve"> (</w:t>
      </w:r>
      <w:r w:rsidRPr="00251BB0">
        <w:rPr>
          <w:sz w:val="28"/>
          <w:szCs w:val="28"/>
        </w:rPr>
        <w:t>ГБУ НСО «ЦКО и БТИ»</w:t>
      </w:r>
      <w:r>
        <w:rPr>
          <w:sz w:val="28"/>
          <w:szCs w:val="28"/>
        </w:rPr>
        <w:t xml:space="preserve">, </w:t>
      </w:r>
      <w:r w:rsidRPr="00251BB0">
        <w:rPr>
          <w:sz w:val="28"/>
          <w:szCs w:val="28"/>
        </w:rPr>
        <w:t>адрес</w:t>
      </w:r>
      <w:r>
        <w:rPr>
          <w:sz w:val="28"/>
          <w:szCs w:val="28"/>
        </w:rPr>
        <w:t>:</w:t>
      </w:r>
      <w:r w:rsidRPr="00251BB0">
        <w:rPr>
          <w:sz w:val="28"/>
          <w:szCs w:val="28"/>
        </w:rPr>
        <w:t xml:space="preserve"> 630004, Новосибирская область, г. Новосибирск, ул. Сибирская, 15; </w:t>
      </w:r>
      <w:r>
        <w:rPr>
          <w:sz w:val="28"/>
          <w:szCs w:val="28"/>
        </w:rPr>
        <w:t xml:space="preserve">электронная почта: </w:t>
      </w:r>
      <w:hyperlink r:id="rId9" w:history="1">
        <w:r w:rsidRPr="00FD090C">
          <w:rPr>
            <w:sz w:val="28"/>
            <w:szCs w:val="28"/>
          </w:rPr>
          <w:t>kanc@noti.ru</w:t>
        </w:r>
      </w:hyperlink>
      <w:r>
        <w:rPr>
          <w:sz w:val="28"/>
          <w:szCs w:val="28"/>
        </w:rPr>
        <w:t>) (далее - бюджетное учреждение):</w:t>
      </w:r>
    </w:p>
    <w:p w14:paraId="6E544543" w14:textId="77777777" w:rsidR="00DA6B56" w:rsidRPr="00E023E7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23E7">
        <w:rPr>
          <w:sz w:val="28"/>
          <w:szCs w:val="28"/>
        </w:rPr>
        <w:t>осуществляет предоставление разъяснений, связанных</w:t>
      </w:r>
      <w:r>
        <w:rPr>
          <w:sz w:val="28"/>
          <w:szCs w:val="28"/>
        </w:rPr>
        <w:t xml:space="preserve"> </w:t>
      </w:r>
      <w:r w:rsidRPr="00E023E7">
        <w:rPr>
          <w:sz w:val="28"/>
          <w:szCs w:val="28"/>
        </w:rPr>
        <w:t>с определением кадастровой стоимости;</w:t>
      </w:r>
    </w:p>
    <w:p w14:paraId="31F20A76" w14:textId="77777777" w:rsidR="00DA6B56" w:rsidRPr="00E023E7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23E7">
        <w:rPr>
          <w:sz w:val="28"/>
          <w:szCs w:val="28"/>
        </w:rPr>
        <w:t xml:space="preserve">рассматривает </w:t>
      </w:r>
      <w:r>
        <w:rPr>
          <w:sz w:val="28"/>
          <w:szCs w:val="28"/>
        </w:rPr>
        <w:t>заявления</w:t>
      </w:r>
      <w:r w:rsidRPr="00E023E7">
        <w:rPr>
          <w:sz w:val="28"/>
          <w:szCs w:val="28"/>
        </w:rPr>
        <w:t xml:space="preserve"> об исправлении ошибок, допущенных</w:t>
      </w:r>
      <w:r>
        <w:rPr>
          <w:sz w:val="28"/>
          <w:szCs w:val="28"/>
        </w:rPr>
        <w:t xml:space="preserve"> </w:t>
      </w:r>
      <w:r w:rsidRPr="00E023E7">
        <w:rPr>
          <w:sz w:val="28"/>
          <w:szCs w:val="28"/>
        </w:rPr>
        <w:t>при определении кадастровой стоимости.</w:t>
      </w:r>
    </w:p>
    <w:p w14:paraId="2D8812BB" w14:textId="77777777" w:rsidR="00DA6B56" w:rsidRPr="00E023E7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Заявление</w:t>
      </w:r>
      <w:r w:rsidRPr="00E023E7">
        <w:rPr>
          <w:sz w:val="28"/>
          <w:szCs w:val="28"/>
        </w:rPr>
        <w:t xml:space="preserve"> об исправлении ошибок, допущенных при определении кадастро</w:t>
      </w:r>
      <w:r>
        <w:rPr>
          <w:sz w:val="28"/>
          <w:szCs w:val="28"/>
        </w:rPr>
        <w:t>вой стоимости (далее – обращение</w:t>
      </w:r>
      <w:r w:rsidRPr="00E023E7">
        <w:rPr>
          <w:sz w:val="28"/>
          <w:szCs w:val="28"/>
        </w:rPr>
        <w:t>), должно содержать:</w:t>
      </w:r>
    </w:p>
    <w:p w14:paraId="58435CCF" w14:textId="77777777" w:rsidR="00DA6B56" w:rsidRPr="00E023E7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</w:t>
      </w:r>
      <w:r w:rsidRPr="00E023E7">
        <w:rPr>
          <w:sz w:val="28"/>
          <w:szCs w:val="28"/>
        </w:rPr>
        <w:t xml:space="preserve"> фамилию, имя и отчество </w:t>
      </w:r>
      <w:r w:rsidRPr="005354B3">
        <w:rPr>
          <w:sz w:val="28"/>
          <w:szCs w:val="28"/>
        </w:rPr>
        <w:t>(последнее - при наличии)</w:t>
      </w:r>
      <w:r>
        <w:rPr>
          <w:sz w:val="28"/>
          <w:szCs w:val="28"/>
        </w:rPr>
        <w:t xml:space="preserve"> </w:t>
      </w:r>
      <w:r w:rsidRPr="00E023E7">
        <w:rPr>
          <w:sz w:val="28"/>
          <w:szCs w:val="28"/>
        </w:rPr>
        <w:t>физического лица, полное наименование юридического лица,</w:t>
      </w:r>
      <w:r>
        <w:rPr>
          <w:sz w:val="28"/>
          <w:szCs w:val="28"/>
        </w:rPr>
        <w:t xml:space="preserve"> </w:t>
      </w:r>
      <w:r w:rsidRPr="00F133D3">
        <w:rPr>
          <w:sz w:val="28"/>
          <w:szCs w:val="28"/>
        </w:rPr>
        <w:t>номер телефона для связи с заявителем, почтовый адрес и адрес электронной почты (при наличии) лица, подавшего заявление об исправлении ошибок, допущенных при определении кадастровой стоимости</w:t>
      </w:r>
      <w:r w:rsidRPr="00E023E7">
        <w:rPr>
          <w:sz w:val="28"/>
          <w:szCs w:val="28"/>
        </w:rPr>
        <w:t>;</w:t>
      </w:r>
    </w:p>
    <w:p w14:paraId="2B4C58FA" w14:textId="77777777" w:rsidR="00DA6B56" w:rsidRPr="00E023E7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E023E7">
        <w:rPr>
          <w:sz w:val="28"/>
          <w:szCs w:val="28"/>
        </w:rPr>
        <w:t xml:space="preserve"> кадастровый номер объекта недвижимости</w:t>
      </w:r>
      <w:r>
        <w:rPr>
          <w:sz w:val="28"/>
          <w:szCs w:val="28"/>
        </w:rPr>
        <w:t xml:space="preserve"> (объектов недвижимости)</w:t>
      </w:r>
      <w:r w:rsidRPr="00E023E7">
        <w:rPr>
          <w:sz w:val="28"/>
          <w:szCs w:val="28"/>
        </w:rPr>
        <w:t>,</w:t>
      </w:r>
      <w:r>
        <w:rPr>
          <w:sz w:val="28"/>
          <w:szCs w:val="28"/>
        </w:rPr>
        <w:t xml:space="preserve"> в отношении которого </w:t>
      </w:r>
      <w:r w:rsidRPr="00F133D3">
        <w:rPr>
          <w:sz w:val="28"/>
          <w:szCs w:val="28"/>
        </w:rPr>
        <w:t>подается заявление об исправлении ошибок, допущенных при определении кадастровой стоимости</w:t>
      </w:r>
      <w:r w:rsidRPr="00E023E7">
        <w:rPr>
          <w:sz w:val="28"/>
          <w:szCs w:val="28"/>
        </w:rPr>
        <w:t>;</w:t>
      </w:r>
    </w:p>
    <w:p w14:paraId="2AFE3840" w14:textId="77777777" w:rsidR="00DA6B56" w:rsidRPr="00E023E7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603E92">
        <w:rPr>
          <w:sz w:val="28"/>
          <w:szCs w:val="28"/>
        </w:rPr>
        <w:t xml:space="preserve"> указание на содержание ошибок, допущенных при определении кадастровой стоимости, с указанием (при необходимости) номеров страниц (разделов) отчета, на которых находятся такие ошибки, а также обоснование отнесения соответствующих сведений, указанных в отчете, к ошибочным сведениям</w:t>
      </w:r>
      <w:r>
        <w:rPr>
          <w:sz w:val="28"/>
          <w:szCs w:val="28"/>
        </w:rPr>
        <w:t>.</w:t>
      </w:r>
    </w:p>
    <w:p w14:paraId="75C0C963" w14:textId="77777777" w:rsidR="00DA6B5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E023E7">
        <w:rPr>
          <w:sz w:val="28"/>
          <w:szCs w:val="28"/>
        </w:rPr>
        <w:t xml:space="preserve">К </w:t>
      </w:r>
      <w:r>
        <w:rPr>
          <w:sz w:val="28"/>
          <w:szCs w:val="28"/>
        </w:rPr>
        <w:t>заявлению об исправлении ошибок, допущенных при определении кадастровой стоимости, по желанию заявителя могут быть приложены</w:t>
      </w:r>
      <w:r w:rsidRPr="00E023E7">
        <w:rPr>
          <w:sz w:val="28"/>
          <w:szCs w:val="28"/>
        </w:rPr>
        <w:t xml:space="preserve"> документы, подтверждающие наличие</w:t>
      </w:r>
      <w:r>
        <w:rPr>
          <w:sz w:val="28"/>
          <w:szCs w:val="28"/>
        </w:rPr>
        <w:t xml:space="preserve"> указанных</w:t>
      </w:r>
      <w:r w:rsidRPr="00E023E7">
        <w:rPr>
          <w:sz w:val="28"/>
          <w:szCs w:val="28"/>
        </w:rPr>
        <w:t xml:space="preserve"> ошибок</w:t>
      </w:r>
      <w:r>
        <w:rPr>
          <w:sz w:val="28"/>
          <w:szCs w:val="28"/>
        </w:rPr>
        <w:t xml:space="preserve">, а также </w:t>
      </w:r>
      <w:r w:rsidRPr="00603E92">
        <w:rPr>
          <w:sz w:val="28"/>
          <w:szCs w:val="28"/>
        </w:rPr>
        <w:t>иные документы, содержащие сведения о характеристиках объекта недвижимости</w:t>
      </w:r>
      <w:r>
        <w:rPr>
          <w:sz w:val="28"/>
          <w:szCs w:val="28"/>
        </w:rPr>
        <w:t>.</w:t>
      </w:r>
    </w:p>
    <w:p w14:paraId="7FFAC882" w14:textId="77777777" w:rsidR="00DA6B56" w:rsidRPr="001807B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Способы подачи обращений</w:t>
      </w:r>
      <w:r w:rsidRPr="001807B6">
        <w:rPr>
          <w:sz w:val="28"/>
          <w:szCs w:val="28"/>
        </w:rPr>
        <w:t xml:space="preserve">: </w:t>
      </w:r>
    </w:p>
    <w:p w14:paraId="52EB12A5" w14:textId="77777777" w:rsidR="00DA6B56" w:rsidRPr="001807B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1807B6">
        <w:rPr>
          <w:sz w:val="28"/>
          <w:szCs w:val="28"/>
        </w:rPr>
        <w:t xml:space="preserve">- почтовым отправлением в адрес </w:t>
      </w:r>
      <w:r>
        <w:rPr>
          <w:sz w:val="28"/>
          <w:szCs w:val="28"/>
        </w:rPr>
        <w:t>бюджетного учреждения: ГБУ НСО «ЦКО и БТИ»</w:t>
      </w:r>
      <w:r w:rsidRPr="001807B6">
        <w:rPr>
          <w:sz w:val="28"/>
          <w:szCs w:val="28"/>
        </w:rPr>
        <w:t xml:space="preserve"> 630004, Новосибирская область, г. Новосибирск, ул. Сибирская, 15; </w:t>
      </w:r>
    </w:p>
    <w:p w14:paraId="1F3721AE" w14:textId="77777777" w:rsidR="00DA6B56" w:rsidRPr="001807B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1807B6">
        <w:rPr>
          <w:sz w:val="28"/>
          <w:szCs w:val="28"/>
        </w:rPr>
        <w:t xml:space="preserve">- на адрес электронной почты: kanc@noti.ru, </w:t>
      </w:r>
      <w:hyperlink r:id="rId10" w:history="1">
        <w:r w:rsidRPr="001807B6">
          <w:rPr>
            <w:sz w:val="28"/>
            <w:szCs w:val="28"/>
          </w:rPr>
          <w:t>mkv@noti.ru</w:t>
        </w:r>
      </w:hyperlink>
      <w:r w:rsidRPr="001807B6">
        <w:rPr>
          <w:sz w:val="28"/>
          <w:szCs w:val="28"/>
        </w:rPr>
        <w:t xml:space="preserve">; </w:t>
      </w:r>
    </w:p>
    <w:p w14:paraId="2113CC9B" w14:textId="77777777" w:rsidR="00DA6B56" w:rsidRPr="001807B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1807B6">
        <w:rPr>
          <w:sz w:val="28"/>
          <w:szCs w:val="28"/>
        </w:rPr>
        <w:t>- непосре</w:t>
      </w:r>
      <w:r>
        <w:rPr>
          <w:sz w:val="28"/>
          <w:szCs w:val="28"/>
        </w:rPr>
        <w:t>дственно при личном обращении в бюджетное учреждение</w:t>
      </w:r>
      <w:r w:rsidRPr="001807B6">
        <w:rPr>
          <w:sz w:val="28"/>
          <w:szCs w:val="28"/>
        </w:rPr>
        <w:t xml:space="preserve"> по адресу: г. Новосибирск, ул. Сибирская, 15 (время приема: пн.-чт. с 8:00 до 17:00, пт. с 8:00 до 16:00, перерыв на обед 12:00-12:48).</w:t>
      </w:r>
    </w:p>
    <w:p w14:paraId="0F9D1939" w14:textId="77777777" w:rsidR="00DA6B56" w:rsidRPr="001807B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1807B6">
        <w:rPr>
          <w:sz w:val="28"/>
          <w:szCs w:val="28"/>
        </w:rPr>
        <w:t xml:space="preserve">Контактные телефоны: 217-22-04, 221-81-18, 221-55-69, сайт: </w:t>
      </w:r>
      <w:hyperlink r:id="rId11" w:history="1">
        <w:r w:rsidRPr="001807B6">
          <w:rPr>
            <w:sz w:val="28"/>
            <w:szCs w:val="28"/>
          </w:rPr>
          <w:t>www.noti.ru</w:t>
        </w:r>
      </w:hyperlink>
      <w:r w:rsidRPr="001807B6">
        <w:rPr>
          <w:sz w:val="28"/>
          <w:szCs w:val="28"/>
        </w:rPr>
        <w:t>.</w:t>
      </w:r>
    </w:p>
    <w:p w14:paraId="18DD5B0E" w14:textId="77777777" w:rsidR="00DA6B56" w:rsidRPr="001807B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1807B6">
        <w:rPr>
          <w:sz w:val="28"/>
          <w:szCs w:val="28"/>
        </w:rPr>
        <w:t xml:space="preserve">юджетное учреждение рассматривает </w:t>
      </w:r>
      <w:r>
        <w:rPr>
          <w:sz w:val="28"/>
          <w:szCs w:val="28"/>
        </w:rPr>
        <w:t>заявление</w:t>
      </w:r>
      <w:r w:rsidRPr="001807B6">
        <w:rPr>
          <w:sz w:val="28"/>
          <w:szCs w:val="28"/>
        </w:rPr>
        <w:t xml:space="preserve"> об исправлении ошибок в течение тридцати</w:t>
      </w:r>
      <w:r>
        <w:rPr>
          <w:sz w:val="28"/>
          <w:szCs w:val="28"/>
        </w:rPr>
        <w:t xml:space="preserve"> календарных</w:t>
      </w:r>
      <w:r w:rsidRPr="001807B6">
        <w:rPr>
          <w:sz w:val="28"/>
          <w:szCs w:val="28"/>
        </w:rPr>
        <w:t xml:space="preserve"> дней со дня его поступления.</w:t>
      </w:r>
    </w:p>
    <w:p w14:paraId="7EFAD62A" w14:textId="77777777" w:rsidR="00DA6B5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</w:p>
    <w:p w14:paraId="77F6FE4B" w14:textId="77777777" w:rsidR="00DA6B56" w:rsidRPr="009365C5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E023E7">
        <w:rPr>
          <w:sz w:val="28"/>
          <w:szCs w:val="28"/>
        </w:rPr>
        <w:t xml:space="preserve">По итогам рассмотрения </w:t>
      </w:r>
      <w:r>
        <w:rPr>
          <w:sz w:val="28"/>
          <w:szCs w:val="28"/>
        </w:rPr>
        <w:t xml:space="preserve">заявления </w:t>
      </w:r>
      <w:r w:rsidRPr="009365C5">
        <w:rPr>
          <w:sz w:val="28"/>
          <w:szCs w:val="28"/>
        </w:rPr>
        <w:t>об исправлении ошибок, допущенных при определении кадастровой стоимости, бюджетным учреждением принимается одно из следующих решений:</w:t>
      </w:r>
    </w:p>
    <w:p w14:paraId="598678F5" w14:textId="77777777" w:rsidR="00DA6B56" w:rsidRPr="009365C5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9365C5">
        <w:rPr>
          <w:sz w:val="28"/>
          <w:szCs w:val="28"/>
        </w:rPr>
        <w:t>1) об удовлетворении заявления и необходимости пересчета кадастровой стоимости в связи с наличием ошибок, допущенных при определении кадастровой стоимости;</w:t>
      </w:r>
    </w:p>
    <w:p w14:paraId="16DB36A2" w14:textId="77777777" w:rsidR="00DA6B56" w:rsidRPr="009365C5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9365C5">
        <w:rPr>
          <w:sz w:val="28"/>
          <w:szCs w:val="28"/>
        </w:rPr>
        <w:t>2) об отказе в пересчете кадастровой стоимости, если наличие ошибок, допущенных при определении кадастровой стоимости, не выявлено.</w:t>
      </w:r>
    </w:p>
    <w:p w14:paraId="72CBA058" w14:textId="77777777" w:rsidR="00DA6B56" w:rsidRDefault="00DA6B56" w:rsidP="00DA6B56">
      <w:pPr>
        <w:autoSpaceDE w:val="0"/>
        <w:autoSpaceDN w:val="0"/>
        <w:ind w:firstLine="720"/>
        <w:jc w:val="both"/>
        <w:rPr>
          <w:sz w:val="28"/>
          <w:szCs w:val="28"/>
        </w:rPr>
      </w:pPr>
    </w:p>
    <w:p w14:paraId="586E4887" w14:textId="3D31E6BD" w:rsidR="00BA145B" w:rsidRDefault="00BA145B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3E6DB39B" w14:textId="50190D72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6C25AB3F" w14:textId="7C27921C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151D30B0" w14:textId="1BE194CD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38162D2D" w14:textId="45CFF3BC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55C64BB6" w14:textId="33536BD8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225D186F" w14:textId="687F216E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70326142" w14:textId="57CA1B2F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7F81BDCD" w14:textId="2F5B589C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5E632B51" w14:textId="1D81A9AE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1257373B" w14:textId="36EE7CB2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76327D38" w14:textId="09FAD544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76D4585C" w14:textId="4B4EA646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234DB827" w14:textId="779E7925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159A7D80" w14:textId="62CD511E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79ADDFE2" w14:textId="1E72E833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3942B32F" w14:textId="4EE0F6ED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</w:p>
    <w:p w14:paraId="276DCEAC" w14:textId="17351140" w:rsidR="00DA6B56" w:rsidRDefault="00DA6B56" w:rsidP="00D26DFB">
      <w:pPr>
        <w:spacing w:line="240" w:lineRule="exact"/>
        <w:jc w:val="both"/>
        <w:rPr>
          <w:rFonts w:eastAsia="Calibri"/>
          <w:noProof/>
          <w:sz w:val="28"/>
          <w:szCs w:val="28"/>
          <w:lang w:eastAsia="en-US"/>
        </w:rPr>
      </w:pPr>
      <w:r w:rsidRPr="00DA6B56">
        <w:rPr>
          <w:rFonts w:eastAsia="Calibri"/>
          <w:noProof/>
          <w:sz w:val="28"/>
          <w:szCs w:val="28"/>
          <w:lang w:eastAsia="en-US"/>
        </w:rPr>
        <w:lastRenderedPageBreak/>
        <w:drawing>
          <wp:inline distT="0" distB="0" distL="0" distR="0" wp14:anchorId="4431094C" wp14:editId="52B2131A">
            <wp:extent cx="6661150" cy="91852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B4FA" w14:textId="6D9BD75B" w:rsidR="00DA6B56" w:rsidRDefault="00DA6B56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0EA1B679" w14:textId="6CE1EF89" w:rsidR="00DA6B56" w:rsidRDefault="00DA6B56" w:rsidP="00DA6B56">
      <w:pPr>
        <w:rPr>
          <w:rFonts w:eastAsia="Calibri"/>
          <w:sz w:val="28"/>
          <w:szCs w:val="28"/>
          <w:lang w:eastAsia="en-US"/>
        </w:rPr>
      </w:pPr>
    </w:p>
    <w:p w14:paraId="32AF41B9" w14:textId="2F1722A4" w:rsidR="00DA6B56" w:rsidRPr="00DA6B56" w:rsidRDefault="00DA6B56" w:rsidP="00DA6B56">
      <w:pPr>
        <w:ind w:firstLine="708"/>
        <w:rPr>
          <w:rFonts w:eastAsia="Calibri"/>
          <w:sz w:val="28"/>
          <w:szCs w:val="28"/>
          <w:lang w:eastAsia="en-US"/>
        </w:rPr>
      </w:pPr>
      <w:r w:rsidRPr="00DA6B56">
        <w:rPr>
          <w:rFonts w:eastAsia="Calibri"/>
          <w:noProof/>
          <w:sz w:val="28"/>
          <w:szCs w:val="28"/>
          <w:lang w:eastAsia="en-US"/>
        </w:rPr>
        <w:drawing>
          <wp:inline distT="0" distB="0" distL="0" distR="0" wp14:anchorId="1C9637A5" wp14:editId="3518AEC9">
            <wp:extent cx="5741529" cy="79171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38" cy="791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B56" w:rsidRPr="00DA6B56" w:rsidSect="006D2A39">
      <w:headerReference w:type="default" r:id="rId13"/>
      <w:pgSz w:w="11906" w:h="16838"/>
      <w:pgMar w:top="709" w:right="707" w:bottom="568" w:left="709" w:header="28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79E42" w14:textId="77777777" w:rsidR="00043AC6" w:rsidRDefault="00043AC6" w:rsidP="00AC2A74">
      <w:r>
        <w:separator/>
      </w:r>
    </w:p>
  </w:endnote>
  <w:endnote w:type="continuationSeparator" w:id="0">
    <w:p w14:paraId="25C7791F" w14:textId="77777777" w:rsidR="00043AC6" w:rsidRDefault="00043AC6" w:rsidP="00AC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42662" w14:textId="77777777" w:rsidR="00043AC6" w:rsidRDefault="00043AC6" w:rsidP="00AC2A74">
      <w:r>
        <w:separator/>
      </w:r>
    </w:p>
  </w:footnote>
  <w:footnote w:type="continuationSeparator" w:id="0">
    <w:p w14:paraId="0DEDCCEA" w14:textId="77777777" w:rsidR="00043AC6" w:rsidRDefault="00043AC6" w:rsidP="00AC2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90D0" w14:textId="77777777" w:rsidR="00530ADA" w:rsidRPr="00311613" w:rsidRDefault="00530ADA" w:rsidP="00311613">
    <w:pPr>
      <w:pStyle w:val="a7"/>
    </w:pPr>
  </w:p>
  <w:p w14:paraId="5BE95001" w14:textId="77777777" w:rsidR="00530ADA" w:rsidRDefault="00530AD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E8E8C22"/>
    <w:lvl w:ilvl="0">
      <w:numFmt w:val="bullet"/>
      <w:lvlText w:val="*"/>
      <w:lvlJc w:val="left"/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</w:abstractNum>
  <w:abstractNum w:abstractNumId="2" w15:restartNumberingAfterBreak="0">
    <w:nsid w:val="01D9214B"/>
    <w:multiLevelType w:val="hybridMultilevel"/>
    <w:tmpl w:val="586698CE"/>
    <w:lvl w:ilvl="0" w:tplc="3B28F81E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7D1FB3"/>
    <w:multiLevelType w:val="hybridMultilevel"/>
    <w:tmpl w:val="FD5C3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74A5A"/>
    <w:multiLevelType w:val="hybridMultilevel"/>
    <w:tmpl w:val="E5464F40"/>
    <w:lvl w:ilvl="0" w:tplc="9E20B99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 w15:restartNumberingAfterBreak="0">
    <w:nsid w:val="18290B63"/>
    <w:multiLevelType w:val="hybridMultilevel"/>
    <w:tmpl w:val="61162110"/>
    <w:lvl w:ilvl="0" w:tplc="A4EA2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9F45569"/>
    <w:multiLevelType w:val="hybridMultilevel"/>
    <w:tmpl w:val="9342D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F7FCB"/>
    <w:multiLevelType w:val="multilevel"/>
    <w:tmpl w:val="4F92F03E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94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75" w:hanging="2160"/>
      </w:pPr>
      <w:rPr>
        <w:rFonts w:hint="default"/>
      </w:rPr>
    </w:lvl>
  </w:abstractNum>
  <w:abstractNum w:abstractNumId="8" w15:restartNumberingAfterBreak="0">
    <w:nsid w:val="22B52E0D"/>
    <w:multiLevelType w:val="hybridMultilevel"/>
    <w:tmpl w:val="449A4430"/>
    <w:lvl w:ilvl="0" w:tplc="4F029636">
      <w:start w:val="1"/>
      <w:numFmt w:val="decimal"/>
      <w:lvlText w:val="%1."/>
      <w:lvlJc w:val="left"/>
      <w:pPr>
        <w:ind w:left="2201" w:hanging="135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7C60A6B"/>
    <w:multiLevelType w:val="hybridMultilevel"/>
    <w:tmpl w:val="E70A2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925D0"/>
    <w:multiLevelType w:val="hybridMultilevel"/>
    <w:tmpl w:val="77BA7FBA"/>
    <w:lvl w:ilvl="0" w:tplc="349A7E66">
      <w:start w:val="3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32F76472"/>
    <w:multiLevelType w:val="multilevel"/>
    <w:tmpl w:val="62363610"/>
    <w:lvl w:ilvl="0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2" w15:restartNumberingAfterBreak="0">
    <w:nsid w:val="33D534A8"/>
    <w:multiLevelType w:val="hybridMultilevel"/>
    <w:tmpl w:val="DB784E1A"/>
    <w:lvl w:ilvl="0" w:tplc="470AB726">
      <w:start w:val="1"/>
      <w:numFmt w:val="decimal"/>
      <w:lvlText w:val="%1."/>
      <w:lvlJc w:val="left"/>
      <w:pPr>
        <w:ind w:left="157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 w15:restartNumberingAfterBreak="0">
    <w:nsid w:val="3AAB725D"/>
    <w:multiLevelType w:val="singleLevel"/>
    <w:tmpl w:val="C63EDEAA"/>
    <w:lvl w:ilvl="0">
      <w:start w:val="1"/>
      <w:numFmt w:val="decimal"/>
      <w:lvlText w:val="%1."/>
      <w:legacy w:legacy="1" w:legacySpace="0" w:legacyIndent="569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3B7A7F45"/>
    <w:multiLevelType w:val="multilevel"/>
    <w:tmpl w:val="7F985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5" w15:restartNumberingAfterBreak="0">
    <w:nsid w:val="3D62272E"/>
    <w:multiLevelType w:val="hybridMultilevel"/>
    <w:tmpl w:val="88C80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130513"/>
    <w:multiLevelType w:val="hybridMultilevel"/>
    <w:tmpl w:val="5AE8F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AA4618"/>
    <w:multiLevelType w:val="multilevel"/>
    <w:tmpl w:val="8F24F0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437D623C"/>
    <w:multiLevelType w:val="hybridMultilevel"/>
    <w:tmpl w:val="B6A45C14"/>
    <w:lvl w:ilvl="0" w:tplc="CEE608B4">
      <w:start w:val="1"/>
      <w:numFmt w:val="decimal"/>
      <w:lvlText w:val="%1."/>
      <w:lvlJc w:val="left"/>
      <w:pPr>
        <w:ind w:left="585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lowerRoman"/>
      <w:lvlText w:val="%3."/>
      <w:lvlJc w:val="right"/>
      <w:pPr>
        <w:ind w:left="2025" w:hanging="180"/>
      </w:pPr>
    </w:lvl>
    <w:lvl w:ilvl="3" w:tplc="0419000F">
      <w:start w:val="1"/>
      <w:numFmt w:val="decimal"/>
      <w:lvlText w:val="%4."/>
      <w:lvlJc w:val="left"/>
      <w:pPr>
        <w:ind w:left="2745" w:hanging="360"/>
      </w:pPr>
    </w:lvl>
    <w:lvl w:ilvl="4" w:tplc="04190019">
      <w:start w:val="1"/>
      <w:numFmt w:val="lowerLetter"/>
      <w:lvlText w:val="%5."/>
      <w:lvlJc w:val="left"/>
      <w:pPr>
        <w:ind w:left="3465" w:hanging="360"/>
      </w:pPr>
    </w:lvl>
    <w:lvl w:ilvl="5" w:tplc="0419001B">
      <w:start w:val="1"/>
      <w:numFmt w:val="lowerRoman"/>
      <w:lvlText w:val="%6."/>
      <w:lvlJc w:val="right"/>
      <w:pPr>
        <w:ind w:left="4185" w:hanging="180"/>
      </w:pPr>
    </w:lvl>
    <w:lvl w:ilvl="6" w:tplc="0419000F">
      <w:start w:val="1"/>
      <w:numFmt w:val="decimal"/>
      <w:lvlText w:val="%7."/>
      <w:lvlJc w:val="left"/>
      <w:pPr>
        <w:ind w:left="4905" w:hanging="360"/>
      </w:pPr>
    </w:lvl>
    <w:lvl w:ilvl="7" w:tplc="04190019">
      <w:start w:val="1"/>
      <w:numFmt w:val="lowerLetter"/>
      <w:lvlText w:val="%8."/>
      <w:lvlJc w:val="left"/>
      <w:pPr>
        <w:ind w:left="5625" w:hanging="360"/>
      </w:pPr>
    </w:lvl>
    <w:lvl w:ilvl="8" w:tplc="0419001B">
      <w:start w:val="1"/>
      <w:numFmt w:val="lowerRoman"/>
      <w:lvlText w:val="%9."/>
      <w:lvlJc w:val="right"/>
      <w:pPr>
        <w:ind w:left="6345" w:hanging="180"/>
      </w:pPr>
    </w:lvl>
  </w:abstractNum>
  <w:abstractNum w:abstractNumId="19" w15:restartNumberingAfterBreak="0">
    <w:nsid w:val="44831FD6"/>
    <w:multiLevelType w:val="hybridMultilevel"/>
    <w:tmpl w:val="7AE0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B7E7D"/>
    <w:multiLevelType w:val="hybridMultilevel"/>
    <w:tmpl w:val="C1B01F1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3C746E"/>
    <w:multiLevelType w:val="multilevel"/>
    <w:tmpl w:val="007C0F7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4F78024E"/>
    <w:multiLevelType w:val="multilevel"/>
    <w:tmpl w:val="57B64F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 w15:restartNumberingAfterBreak="0">
    <w:nsid w:val="528A3D4E"/>
    <w:multiLevelType w:val="hybridMultilevel"/>
    <w:tmpl w:val="27D47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1E5649"/>
    <w:multiLevelType w:val="hybridMultilevel"/>
    <w:tmpl w:val="68A2ACA4"/>
    <w:lvl w:ilvl="0" w:tplc="9B129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4C3A35"/>
    <w:multiLevelType w:val="hybridMultilevel"/>
    <w:tmpl w:val="701C586E"/>
    <w:lvl w:ilvl="0" w:tplc="5DAE621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F01F03"/>
    <w:multiLevelType w:val="hybridMultilevel"/>
    <w:tmpl w:val="EE7E1634"/>
    <w:lvl w:ilvl="0" w:tplc="3ED285A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30D83"/>
    <w:multiLevelType w:val="hybridMultilevel"/>
    <w:tmpl w:val="7AE0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51840"/>
    <w:multiLevelType w:val="hybridMultilevel"/>
    <w:tmpl w:val="449A4430"/>
    <w:lvl w:ilvl="0" w:tplc="4F029636">
      <w:start w:val="1"/>
      <w:numFmt w:val="decimal"/>
      <w:lvlText w:val="%1."/>
      <w:lvlJc w:val="left"/>
      <w:pPr>
        <w:ind w:left="2201" w:hanging="135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21765EB"/>
    <w:multiLevelType w:val="hybridMultilevel"/>
    <w:tmpl w:val="527CC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34D4046"/>
    <w:multiLevelType w:val="hybridMultilevel"/>
    <w:tmpl w:val="0806333C"/>
    <w:lvl w:ilvl="0" w:tplc="FA1E0AEA">
      <w:start w:val="1"/>
      <w:numFmt w:val="decimal"/>
      <w:lvlText w:val="%1."/>
      <w:lvlJc w:val="left"/>
      <w:pPr>
        <w:ind w:left="1220" w:hanging="7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31" w15:restartNumberingAfterBreak="0">
    <w:nsid w:val="6BC70050"/>
    <w:multiLevelType w:val="multilevel"/>
    <w:tmpl w:val="70CA51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00" w:hanging="1800"/>
      </w:pPr>
      <w:rPr>
        <w:rFonts w:hint="default"/>
      </w:rPr>
    </w:lvl>
  </w:abstractNum>
  <w:abstractNum w:abstractNumId="32" w15:restartNumberingAfterBreak="0">
    <w:nsid w:val="6F671EC8"/>
    <w:multiLevelType w:val="hybridMultilevel"/>
    <w:tmpl w:val="E4BA6A9E"/>
    <w:lvl w:ilvl="0" w:tplc="12D4A3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06A5216"/>
    <w:multiLevelType w:val="multilevel"/>
    <w:tmpl w:val="1EA618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4" w15:restartNumberingAfterBreak="0">
    <w:nsid w:val="70F64ECB"/>
    <w:multiLevelType w:val="hybridMultilevel"/>
    <w:tmpl w:val="700E2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82258"/>
    <w:multiLevelType w:val="multilevel"/>
    <w:tmpl w:val="EF2AC270"/>
    <w:lvl w:ilvl="0">
      <w:start w:val="1"/>
      <w:numFmt w:val="decimal"/>
      <w:lvlText w:val="%1."/>
      <w:lvlJc w:val="left"/>
      <w:pPr>
        <w:ind w:left="1909" w:hanging="120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6" w15:restartNumberingAfterBreak="0">
    <w:nsid w:val="71784FCD"/>
    <w:multiLevelType w:val="hybridMultilevel"/>
    <w:tmpl w:val="9342D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157D10"/>
    <w:multiLevelType w:val="multilevel"/>
    <w:tmpl w:val="9276669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38" w15:restartNumberingAfterBreak="0">
    <w:nsid w:val="7AE87198"/>
    <w:multiLevelType w:val="multilevel"/>
    <w:tmpl w:val="6D68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8A5E1D"/>
    <w:multiLevelType w:val="hybridMultilevel"/>
    <w:tmpl w:val="51940174"/>
    <w:lvl w:ilvl="0" w:tplc="1E0E4304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27"/>
  </w:num>
  <w:num w:numId="2">
    <w:abstractNumId w:val="39"/>
  </w:num>
  <w:num w:numId="3">
    <w:abstractNumId w:val="10"/>
  </w:num>
  <w:num w:numId="4">
    <w:abstractNumId w:val="19"/>
  </w:num>
  <w:num w:numId="5">
    <w:abstractNumId w:val="23"/>
  </w:num>
  <w:num w:numId="6">
    <w:abstractNumId w:val="32"/>
  </w:num>
  <w:num w:numId="7">
    <w:abstractNumId w:val="9"/>
  </w:num>
  <w:num w:numId="8">
    <w:abstractNumId w:val="30"/>
  </w:num>
  <w:num w:numId="9">
    <w:abstractNumId w:val="31"/>
  </w:num>
  <w:num w:numId="10">
    <w:abstractNumId w:val="3"/>
  </w:num>
  <w:num w:numId="11">
    <w:abstractNumId w:val="0"/>
    <w:lvlOverride w:ilvl="0">
      <w:lvl w:ilvl="0">
        <w:numFmt w:val="bullet"/>
        <w:lvlText w:val="-"/>
        <w:legacy w:legacy="1" w:legacySpace="0" w:legacyIndent="165"/>
        <w:lvlJc w:val="left"/>
        <w:rPr>
          <w:rFonts w:ascii="Times New Roman" w:hAnsi="Times New Roman" w:hint="default"/>
        </w:rPr>
      </w:lvl>
    </w:lvlOverride>
  </w:num>
  <w:num w:numId="12">
    <w:abstractNumId w:val="13"/>
  </w:num>
  <w:num w:numId="13">
    <w:abstractNumId w:val="38"/>
  </w:num>
  <w:num w:numId="14">
    <w:abstractNumId w:val="7"/>
  </w:num>
  <w:num w:numId="15">
    <w:abstractNumId w:val="29"/>
  </w:num>
  <w:num w:numId="16">
    <w:abstractNumId w:val="12"/>
  </w:num>
  <w:num w:numId="17">
    <w:abstractNumId w:val="35"/>
  </w:num>
  <w:num w:numId="18">
    <w:abstractNumId w:val="4"/>
  </w:num>
  <w:num w:numId="19">
    <w:abstractNumId w:val="15"/>
  </w:num>
  <w:num w:numId="20">
    <w:abstractNumId w:val="34"/>
  </w:num>
  <w:num w:numId="21">
    <w:abstractNumId w:val="22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1"/>
  </w:num>
  <w:num w:numId="27">
    <w:abstractNumId w:val="8"/>
  </w:num>
  <w:num w:numId="28">
    <w:abstractNumId w:val="28"/>
  </w:num>
  <w:num w:numId="29">
    <w:abstractNumId w:val="37"/>
  </w:num>
  <w:num w:numId="30">
    <w:abstractNumId w:val="14"/>
  </w:num>
  <w:num w:numId="31">
    <w:abstractNumId w:val="2"/>
  </w:num>
  <w:num w:numId="32">
    <w:abstractNumId w:val="5"/>
  </w:num>
  <w:num w:numId="33">
    <w:abstractNumId w:val="24"/>
  </w:num>
  <w:num w:numId="34">
    <w:abstractNumId w:val="36"/>
  </w:num>
  <w:num w:numId="35">
    <w:abstractNumId w:val="6"/>
  </w:num>
  <w:num w:numId="36">
    <w:abstractNumId w:val="16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</w:num>
  <w:num w:numId="39">
    <w:abstractNumId w:val="33"/>
  </w:num>
  <w:num w:numId="40">
    <w:abstractNumId w:val="1"/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234"/>
    <w:rsid w:val="00001823"/>
    <w:rsid w:val="00002DD3"/>
    <w:rsid w:val="00002F7B"/>
    <w:rsid w:val="0001531D"/>
    <w:rsid w:val="00016387"/>
    <w:rsid w:val="00023D4E"/>
    <w:rsid w:val="00043AC6"/>
    <w:rsid w:val="00064E0D"/>
    <w:rsid w:val="000817D0"/>
    <w:rsid w:val="00093552"/>
    <w:rsid w:val="000972CD"/>
    <w:rsid w:val="000C2432"/>
    <w:rsid w:val="000D1957"/>
    <w:rsid w:val="000E4131"/>
    <w:rsid w:val="000E7644"/>
    <w:rsid w:val="000F2053"/>
    <w:rsid w:val="000F2620"/>
    <w:rsid w:val="000F4B87"/>
    <w:rsid w:val="000F707C"/>
    <w:rsid w:val="001047D8"/>
    <w:rsid w:val="001215EE"/>
    <w:rsid w:val="0012189B"/>
    <w:rsid w:val="00136384"/>
    <w:rsid w:val="00170D2B"/>
    <w:rsid w:val="001845C0"/>
    <w:rsid w:val="00195B4A"/>
    <w:rsid w:val="001A19DB"/>
    <w:rsid w:val="001A6896"/>
    <w:rsid w:val="001C3B0D"/>
    <w:rsid w:val="001D7764"/>
    <w:rsid w:val="001E386E"/>
    <w:rsid w:val="001E6ED8"/>
    <w:rsid w:val="00200B8D"/>
    <w:rsid w:val="00223ED1"/>
    <w:rsid w:val="0022719E"/>
    <w:rsid w:val="0023046F"/>
    <w:rsid w:val="00232E6B"/>
    <w:rsid w:val="002403B1"/>
    <w:rsid w:val="00253ADA"/>
    <w:rsid w:val="0026255D"/>
    <w:rsid w:val="00295B97"/>
    <w:rsid w:val="002A5B03"/>
    <w:rsid w:val="002B22DB"/>
    <w:rsid w:val="002B622F"/>
    <w:rsid w:val="002C55C4"/>
    <w:rsid w:val="002C7561"/>
    <w:rsid w:val="002E3611"/>
    <w:rsid w:val="002E4CE0"/>
    <w:rsid w:val="002E5B41"/>
    <w:rsid w:val="002F2B67"/>
    <w:rsid w:val="003056AB"/>
    <w:rsid w:val="003062D1"/>
    <w:rsid w:val="00310CE8"/>
    <w:rsid w:val="00311613"/>
    <w:rsid w:val="003270A6"/>
    <w:rsid w:val="003312AA"/>
    <w:rsid w:val="00331880"/>
    <w:rsid w:val="003453EA"/>
    <w:rsid w:val="00350057"/>
    <w:rsid w:val="00355FB7"/>
    <w:rsid w:val="003636E1"/>
    <w:rsid w:val="003668BD"/>
    <w:rsid w:val="003761F4"/>
    <w:rsid w:val="00393328"/>
    <w:rsid w:val="00397B20"/>
    <w:rsid w:val="003B0172"/>
    <w:rsid w:val="003B3C14"/>
    <w:rsid w:val="003D00DD"/>
    <w:rsid w:val="003D382E"/>
    <w:rsid w:val="003E4C64"/>
    <w:rsid w:val="003F49F6"/>
    <w:rsid w:val="003F4EB0"/>
    <w:rsid w:val="0041088E"/>
    <w:rsid w:val="004328D1"/>
    <w:rsid w:val="0043612B"/>
    <w:rsid w:val="00441A15"/>
    <w:rsid w:val="00443E3D"/>
    <w:rsid w:val="00451369"/>
    <w:rsid w:val="00453949"/>
    <w:rsid w:val="00454A5E"/>
    <w:rsid w:val="00456482"/>
    <w:rsid w:val="00466524"/>
    <w:rsid w:val="00477681"/>
    <w:rsid w:val="00481AA8"/>
    <w:rsid w:val="004845BF"/>
    <w:rsid w:val="004908E4"/>
    <w:rsid w:val="00492F78"/>
    <w:rsid w:val="004A4619"/>
    <w:rsid w:val="004A566E"/>
    <w:rsid w:val="004B4E6B"/>
    <w:rsid w:val="004C2742"/>
    <w:rsid w:val="004C7C84"/>
    <w:rsid w:val="004D124C"/>
    <w:rsid w:val="004D3B9D"/>
    <w:rsid w:val="004E5CA4"/>
    <w:rsid w:val="00506798"/>
    <w:rsid w:val="00510925"/>
    <w:rsid w:val="005113EC"/>
    <w:rsid w:val="00517FC8"/>
    <w:rsid w:val="00520F59"/>
    <w:rsid w:val="00527138"/>
    <w:rsid w:val="00530ADA"/>
    <w:rsid w:val="00536506"/>
    <w:rsid w:val="00554774"/>
    <w:rsid w:val="0057040A"/>
    <w:rsid w:val="005728E7"/>
    <w:rsid w:val="0057390C"/>
    <w:rsid w:val="00575351"/>
    <w:rsid w:val="00576958"/>
    <w:rsid w:val="0058301D"/>
    <w:rsid w:val="00587802"/>
    <w:rsid w:val="00597B4E"/>
    <w:rsid w:val="005A0CE0"/>
    <w:rsid w:val="005A19FF"/>
    <w:rsid w:val="005B47E1"/>
    <w:rsid w:val="005E0869"/>
    <w:rsid w:val="005F620D"/>
    <w:rsid w:val="006064B0"/>
    <w:rsid w:val="00613757"/>
    <w:rsid w:val="00613F63"/>
    <w:rsid w:val="00647C4A"/>
    <w:rsid w:val="00653C04"/>
    <w:rsid w:val="0066271B"/>
    <w:rsid w:val="0066683C"/>
    <w:rsid w:val="00666F1A"/>
    <w:rsid w:val="0068175C"/>
    <w:rsid w:val="00682DC8"/>
    <w:rsid w:val="00686AE0"/>
    <w:rsid w:val="00686EBA"/>
    <w:rsid w:val="00695474"/>
    <w:rsid w:val="006974C4"/>
    <w:rsid w:val="006B0CEF"/>
    <w:rsid w:val="006D0789"/>
    <w:rsid w:val="006D2A39"/>
    <w:rsid w:val="006E2A8D"/>
    <w:rsid w:val="00711D41"/>
    <w:rsid w:val="00712D17"/>
    <w:rsid w:val="00715790"/>
    <w:rsid w:val="007223F2"/>
    <w:rsid w:val="007242BF"/>
    <w:rsid w:val="00736AB7"/>
    <w:rsid w:val="00747709"/>
    <w:rsid w:val="00751461"/>
    <w:rsid w:val="0076258F"/>
    <w:rsid w:val="00770BB2"/>
    <w:rsid w:val="00771B3D"/>
    <w:rsid w:val="00775683"/>
    <w:rsid w:val="007804CF"/>
    <w:rsid w:val="0078689E"/>
    <w:rsid w:val="00786F5E"/>
    <w:rsid w:val="00792336"/>
    <w:rsid w:val="00793CBC"/>
    <w:rsid w:val="00796FFF"/>
    <w:rsid w:val="007976BD"/>
    <w:rsid w:val="007A7F11"/>
    <w:rsid w:val="007C3867"/>
    <w:rsid w:val="007D19D0"/>
    <w:rsid w:val="007D711D"/>
    <w:rsid w:val="007F4BB1"/>
    <w:rsid w:val="007F593F"/>
    <w:rsid w:val="007F6C3F"/>
    <w:rsid w:val="00802230"/>
    <w:rsid w:val="00821D18"/>
    <w:rsid w:val="0082496D"/>
    <w:rsid w:val="008348DA"/>
    <w:rsid w:val="008425F7"/>
    <w:rsid w:val="008438A9"/>
    <w:rsid w:val="00845B9F"/>
    <w:rsid w:val="0085067E"/>
    <w:rsid w:val="008555AE"/>
    <w:rsid w:val="00874F50"/>
    <w:rsid w:val="00881246"/>
    <w:rsid w:val="008852D4"/>
    <w:rsid w:val="00887B1E"/>
    <w:rsid w:val="00892F66"/>
    <w:rsid w:val="008939B6"/>
    <w:rsid w:val="00896D3C"/>
    <w:rsid w:val="008A0A53"/>
    <w:rsid w:val="008B3F72"/>
    <w:rsid w:val="008D6593"/>
    <w:rsid w:val="008E3043"/>
    <w:rsid w:val="008E3909"/>
    <w:rsid w:val="008E761E"/>
    <w:rsid w:val="008E7E52"/>
    <w:rsid w:val="008F2CCE"/>
    <w:rsid w:val="00931CB0"/>
    <w:rsid w:val="009339F3"/>
    <w:rsid w:val="00935381"/>
    <w:rsid w:val="00960F4C"/>
    <w:rsid w:val="00976651"/>
    <w:rsid w:val="00976A0D"/>
    <w:rsid w:val="00982B45"/>
    <w:rsid w:val="009B1D51"/>
    <w:rsid w:val="009C025B"/>
    <w:rsid w:val="00A143EC"/>
    <w:rsid w:val="00A20C3A"/>
    <w:rsid w:val="00A2623C"/>
    <w:rsid w:val="00A32658"/>
    <w:rsid w:val="00A62092"/>
    <w:rsid w:val="00A81983"/>
    <w:rsid w:val="00A81D9A"/>
    <w:rsid w:val="00A82A14"/>
    <w:rsid w:val="00A87D35"/>
    <w:rsid w:val="00AA7C78"/>
    <w:rsid w:val="00AB0B8A"/>
    <w:rsid w:val="00AB31DD"/>
    <w:rsid w:val="00AB6348"/>
    <w:rsid w:val="00AC2A74"/>
    <w:rsid w:val="00AC66F5"/>
    <w:rsid w:val="00AE25F7"/>
    <w:rsid w:val="00AE4CC5"/>
    <w:rsid w:val="00AE570B"/>
    <w:rsid w:val="00AF1821"/>
    <w:rsid w:val="00AF2909"/>
    <w:rsid w:val="00AF3F9E"/>
    <w:rsid w:val="00B01234"/>
    <w:rsid w:val="00B12CE0"/>
    <w:rsid w:val="00B255D6"/>
    <w:rsid w:val="00B3157F"/>
    <w:rsid w:val="00B33E8E"/>
    <w:rsid w:val="00B37B90"/>
    <w:rsid w:val="00B42498"/>
    <w:rsid w:val="00B43204"/>
    <w:rsid w:val="00B45A98"/>
    <w:rsid w:val="00B47AD7"/>
    <w:rsid w:val="00B511CC"/>
    <w:rsid w:val="00B62B4D"/>
    <w:rsid w:val="00B6515E"/>
    <w:rsid w:val="00B74C42"/>
    <w:rsid w:val="00B900F8"/>
    <w:rsid w:val="00BA145B"/>
    <w:rsid w:val="00BC377D"/>
    <w:rsid w:val="00BC6B2E"/>
    <w:rsid w:val="00BD367C"/>
    <w:rsid w:val="00BD4AE9"/>
    <w:rsid w:val="00BD670C"/>
    <w:rsid w:val="00C10797"/>
    <w:rsid w:val="00C17FD6"/>
    <w:rsid w:val="00C20588"/>
    <w:rsid w:val="00C3051B"/>
    <w:rsid w:val="00C30E7A"/>
    <w:rsid w:val="00C45A58"/>
    <w:rsid w:val="00C5073A"/>
    <w:rsid w:val="00C659C1"/>
    <w:rsid w:val="00C72BDE"/>
    <w:rsid w:val="00CA5B95"/>
    <w:rsid w:val="00CA6D43"/>
    <w:rsid w:val="00CA77D7"/>
    <w:rsid w:val="00CB0B6B"/>
    <w:rsid w:val="00CD043A"/>
    <w:rsid w:val="00CD0D9E"/>
    <w:rsid w:val="00CD3AAF"/>
    <w:rsid w:val="00CE09E2"/>
    <w:rsid w:val="00CF6C38"/>
    <w:rsid w:val="00D26DFB"/>
    <w:rsid w:val="00D35B6A"/>
    <w:rsid w:val="00D477B8"/>
    <w:rsid w:val="00D55C76"/>
    <w:rsid w:val="00D6270C"/>
    <w:rsid w:val="00D64750"/>
    <w:rsid w:val="00D822D4"/>
    <w:rsid w:val="00D87F38"/>
    <w:rsid w:val="00D94EDA"/>
    <w:rsid w:val="00DA6B56"/>
    <w:rsid w:val="00DC1C3D"/>
    <w:rsid w:val="00DC4CF1"/>
    <w:rsid w:val="00DD693F"/>
    <w:rsid w:val="00DD7BFD"/>
    <w:rsid w:val="00DE3929"/>
    <w:rsid w:val="00DE4D5C"/>
    <w:rsid w:val="00E10795"/>
    <w:rsid w:val="00E47FE8"/>
    <w:rsid w:val="00E50022"/>
    <w:rsid w:val="00E52296"/>
    <w:rsid w:val="00E56FC0"/>
    <w:rsid w:val="00E73ACE"/>
    <w:rsid w:val="00E8050D"/>
    <w:rsid w:val="00EB0D0D"/>
    <w:rsid w:val="00EB4EA8"/>
    <w:rsid w:val="00EB6516"/>
    <w:rsid w:val="00EB7F6A"/>
    <w:rsid w:val="00EC6A66"/>
    <w:rsid w:val="00EC75F8"/>
    <w:rsid w:val="00ED2E8E"/>
    <w:rsid w:val="00EE1A04"/>
    <w:rsid w:val="00EF5FE0"/>
    <w:rsid w:val="00EF7E7A"/>
    <w:rsid w:val="00F047CA"/>
    <w:rsid w:val="00F06726"/>
    <w:rsid w:val="00F10785"/>
    <w:rsid w:val="00F20BAC"/>
    <w:rsid w:val="00F26E7A"/>
    <w:rsid w:val="00F34186"/>
    <w:rsid w:val="00F436A8"/>
    <w:rsid w:val="00F4450A"/>
    <w:rsid w:val="00F521EF"/>
    <w:rsid w:val="00F7274A"/>
    <w:rsid w:val="00F77C03"/>
    <w:rsid w:val="00F854E3"/>
    <w:rsid w:val="00F90AEF"/>
    <w:rsid w:val="00F952C0"/>
    <w:rsid w:val="00F96AA5"/>
    <w:rsid w:val="00FA06FA"/>
    <w:rsid w:val="00FA2F7E"/>
    <w:rsid w:val="00FB218B"/>
    <w:rsid w:val="00FB6690"/>
    <w:rsid w:val="00FB7126"/>
    <w:rsid w:val="00FC702B"/>
    <w:rsid w:val="00FC76E2"/>
    <w:rsid w:val="00FE2B3E"/>
    <w:rsid w:val="00FE5E21"/>
    <w:rsid w:val="00FF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E639"/>
  <w15:docId w15:val="{EDDBF13A-A973-4C12-8837-8F847558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A6D43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17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4E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F6A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AB63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3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"/>
    <w:basedOn w:val="a"/>
    <w:rsid w:val="00AC2A7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7">
    <w:name w:val="header"/>
    <w:basedOn w:val="a"/>
    <w:link w:val="a8"/>
    <w:uiPriority w:val="99"/>
    <w:unhideWhenUsed/>
    <w:rsid w:val="00AC2A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C2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nhideWhenUsed/>
    <w:rsid w:val="00AC2A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C2A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A6D4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A6D43"/>
  </w:style>
  <w:style w:type="paragraph" w:styleId="31">
    <w:name w:val="Body Text 3"/>
    <w:basedOn w:val="a"/>
    <w:link w:val="32"/>
    <w:rsid w:val="00CA6D43"/>
    <w:pPr>
      <w:jc w:val="both"/>
    </w:pPr>
  </w:style>
  <w:style w:type="character" w:customStyle="1" w:styleId="32">
    <w:name w:val="Основной текст 3 Знак"/>
    <w:basedOn w:val="a0"/>
    <w:link w:val="31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CA6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A6D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rsid w:val="00CA6D4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CA6D4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CA6D4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ody Text"/>
    <w:basedOn w:val="a"/>
    <w:link w:val="ad"/>
    <w:rsid w:val="00CA6D43"/>
    <w:pPr>
      <w:spacing w:after="120"/>
    </w:pPr>
  </w:style>
  <w:style w:type="character" w:customStyle="1" w:styleId="ad">
    <w:name w:val="Основной текст Знак"/>
    <w:basedOn w:val="a0"/>
    <w:link w:val="ac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CA6D43"/>
  </w:style>
  <w:style w:type="character" w:styleId="af">
    <w:name w:val="Hyperlink"/>
    <w:uiPriority w:val="99"/>
    <w:unhideWhenUsed/>
    <w:rsid w:val="00CA6D43"/>
    <w:rPr>
      <w:color w:val="0000FF"/>
      <w:u w:val="single"/>
    </w:rPr>
  </w:style>
  <w:style w:type="character" w:styleId="af0">
    <w:name w:val="FollowedHyperlink"/>
    <w:uiPriority w:val="99"/>
    <w:unhideWhenUsed/>
    <w:rsid w:val="00CA6D43"/>
    <w:rPr>
      <w:color w:val="800080"/>
      <w:u w:val="single"/>
    </w:rPr>
  </w:style>
  <w:style w:type="table" w:customStyle="1" w:styleId="12">
    <w:name w:val="Сетка таблицы1"/>
    <w:basedOn w:val="a1"/>
    <w:next w:val="ab"/>
    <w:uiPriority w:val="59"/>
    <w:rsid w:val="00FE2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81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0817D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0817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64E0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064E0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064E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rsid w:val="00FC702B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FC702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Таблицы (моноширинный)"/>
    <w:basedOn w:val="a"/>
    <w:next w:val="a"/>
    <w:rsid w:val="00FC702B"/>
    <w:pPr>
      <w:snapToGrid w:val="0"/>
      <w:jc w:val="both"/>
    </w:pPr>
    <w:rPr>
      <w:rFonts w:ascii="Courier New" w:hAnsi="Courier New"/>
      <w:sz w:val="20"/>
      <w:szCs w:val="20"/>
    </w:rPr>
  </w:style>
  <w:style w:type="paragraph" w:styleId="af6">
    <w:name w:val="No Spacing"/>
    <w:uiPriority w:val="1"/>
    <w:qFormat/>
    <w:rsid w:val="00845B9F"/>
    <w:pPr>
      <w:spacing w:after="0" w:line="240" w:lineRule="auto"/>
    </w:pPr>
  </w:style>
  <w:style w:type="table" w:customStyle="1" w:styleId="25">
    <w:name w:val="Сетка таблицы2"/>
    <w:basedOn w:val="a1"/>
    <w:next w:val="ab"/>
    <w:uiPriority w:val="59"/>
    <w:rsid w:val="00481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F067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Normal (Web)"/>
    <w:basedOn w:val="a"/>
    <w:uiPriority w:val="99"/>
    <w:unhideWhenUsed/>
    <w:rsid w:val="00D26DF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7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7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5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opravo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ti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kv@noti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@noti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AA444-311A-4F8B-AA85-337A5E428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Федосихинский</dc:creator>
  <cp:lastModifiedBy>Бук</cp:lastModifiedBy>
  <cp:revision>4</cp:revision>
  <cp:lastPrinted>2021-03-18T08:28:00Z</cp:lastPrinted>
  <dcterms:created xsi:type="dcterms:W3CDTF">2021-09-22T06:55:00Z</dcterms:created>
  <dcterms:modified xsi:type="dcterms:W3CDTF">2021-11-25T06:33:00Z</dcterms:modified>
</cp:coreProperties>
</file>